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BD" w:rsidRPr="000315F5" w:rsidRDefault="00AB48BD" w:rsidP="001B3DA0">
      <w:pPr>
        <w:spacing w:after="0" w:line="240" w:lineRule="auto"/>
        <w:textAlignment w:val="baseline"/>
        <w:rPr>
          <w:rFonts w:ascii="Times New Roman" w:eastAsia="Times New Roman" w:hAnsi="Times New Roman" w:cs="Times New Roman"/>
          <w:b/>
          <w:bCs/>
          <w:caps/>
          <w:sz w:val="24"/>
          <w:szCs w:val="24"/>
        </w:rPr>
      </w:pPr>
    </w:p>
    <w:p w:rsidR="000E0539" w:rsidRPr="000315F5" w:rsidRDefault="000E0539" w:rsidP="001B3DA0">
      <w:pPr>
        <w:spacing w:after="0" w:line="240" w:lineRule="auto"/>
        <w:textAlignment w:val="baseline"/>
        <w:rPr>
          <w:rFonts w:ascii="Times New Roman" w:eastAsia="Times New Roman" w:hAnsi="Times New Roman" w:cs="Times New Roman"/>
          <w:b/>
          <w:bCs/>
          <w:caps/>
          <w:sz w:val="24"/>
          <w:szCs w:val="24"/>
        </w:rPr>
      </w:pPr>
      <w:r w:rsidRPr="000315F5">
        <w:rPr>
          <w:rFonts w:ascii="Times New Roman" w:eastAsia="Times New Roman" w:hAnsi="Times New Roman" w:cs="Times New Roman"/>
          <w:b/>
          <w:bCs/>
          <w:caps/>
          <w:sz w:val="24"/>
          <w:szCs w:val="24"/>
        </w:rPr>
        <w:t xml:space="preserve">REGJISTRI I KËRKESAVE DHE PËRGJIGJEVE </w:t>
      </w:r>
    </w:p>
    <w:p w:rsidR="00C75058" w:rsidRPr="000315F5" w:rsidRDefault="00C75058" w:rsidP="001B3DA0">
      <w:pPr>
        <w:rPr>
          <w:rFonts w:ascii="Times New Roman" w:hAnsi="Times New Roman" w:cs="Times New Roman"/>
          <w:sz w:val="24"/>
          <w:szCs w:val="24"/>
        </w:rPr>
      </w:pPr>
    </w:p>
    <w:tbl>
      <w:tblPr>
        <w:tblStyle w:val="TableGrid"/>
        <w:tblW w:w="13158" w:type="dxa"/>
        <w:tblLayout w:type="fixed"/>
        <w:tblLook w:val="04A0" w:firstRow="1" w:lastRow="0" w:firstColumn="1" w:lastColumn="0" w:noHBand="0" w:noVBand="1"/>
      </w:tblPr>
      <w:tblGrid>
        <w:gridCol w:w="918"/>
        <w:gridCol w:w="1440"/>
        <w:gridCol w:w="2520"/>
        <w:gridCol w:w="1890"/>
        <w:gridCol w:w="2520"/>
        <w:gridCol w:w="2610"/>
        <w:gridCol w:w="1260"/>
      </w:tblGrid>
      <w:tr w:rsidR="000315F5" w:rsidRPr="000315F5" w:rsidTr="00730466">
        <w:trPr>
          <w:trHeight w:val="546"/>
        </w:trPr>
        <w:tc>
          <w:tcPr>
            <w:tcW w:w="918" w:type="dxa"/>
            <w:shd w:val="clear" w:color="auto" w:fill="9CC2E5" w:themeFill="accent1" w:themeFillTint="99"/>
          </w:tcPr>
          <w:p w:rsidR="00FF3048" w:rsidRPr="000315F5" w:rsidRDefault="00FF3048" w:rsidP="001B3DA0">
            <w:pPr>
              <w:rPr>
                <w:rFonts w:ascii="Times New Roman" w:hAnsi="Times New Roman" w:cs="Times New Roman"/>
                <w:sz w:val="24"/>
                <w:szCs w:val="24"/>
              </w:rPr>
            </w:pPr>
            <w:r w:rsidRPr="000315F5">
              <w:rPr>
                <w:rFonts w:ascii="Times New Roman" w:eastAsia="Times New Roman" w:hAnsi="Times New Roman" w:cs="Times New Roman"/>
                <w:b/>
                <w:bCs/>
                <w:sz w:val="24"/>
                <w:szCs w:val="24"/>
              </w:rPr>
              <w:t xml:space="preserve">Nr. Rendor </w:t>
            </w:r>
            <w:r w:rsidRPr="000315F5">
              <w:rPr>
                <w:rStyle w:val="FootnoteReference"/>
                <w:rFonts w:ascii="Times New Roman" w:eastAsia="Times New Roman" w:hAnsi="Times New Roman" w:cs="Times New Roman"/>
                <w:b/>
                <w:bCs/>
                <w:sz w:val="24"/>
                <w:szCs w:val="24"/>
              </w:rPr>
              <w:footnoteReference w:id="1"/>
            </w:r>
          </w:p>
        </w:tc>
        <w:tc>
          <w:tcPr>
            <w:tcW w:w="1440" w:type="dxa"/>
            <w:shd w:val="clear" w:color="auto" w:fill="9CC2E5" w:themeFill="accent1" w:themeFillTint="99"/>
          </w:tcPr>
          <w:p w:rsidR="00FF3048" w:rsidRPr="000315F5" w:rsidRDefault="00FF3048" w:rsidP="001B3DA0">
            <w:pPr>
              <w:rPr>
                <w:rFonts w:ascii="Times New Roman" w:eastAsia="Times New Roman" w:hAnsi="Times New Roman" w:cs="Times New Roman"/>
                <w:b/>
                <w:bCs/>
                <w:sz w:val="24"/>
                <w:szCs w:val="24"/>
              </w:rPr>
            </w:pPr>
            <w:r w:rsidRPr="000315F5">
              <w:rPr>
                <w:rFonts w:ascii="Times New Roman" w:eastAsia="Times New Roman" w:hAnsi="Times New Roman" w:cs="Times New Roman"/>
                <w:b/>
                <w:bCs/>
                <w:sz w:val="24"/>
                <w:szCs w:val="24"/>
              </w:rPr>
              <w:t>Data e kërkesës</w:t>
            </w:r>
            <w:r w:rsidRPr="000315F5">
              <w:rPr>
                <w:rStyle w:val="FootnoteReference"/>
                <w:rFonts w:ascii="Times New Roman" w:eastAsia="Times New Roman" w:hAnsi="Times New Roman" w:cs="Times New Roman"/>
                <w:b/>
                <w:bCs/>
                <w:sz w:val="24"/>
                <w:szCs w:val="24"/>
              </w:rPr>
              <w:footnoteReference w:id="2"/>
            </w:r>
          </w:p>
        </w:tc>
        <w:tc>
          <w:tcPr>
            <w:tcW w:w="2520" w:type="dxa"/>
            <w:shd w:val="clear" w:color="auto" w:fill="9CC2E5" w:themeFill="accent1" w:themeFillTint="99"/>
          </w:tcPr>
          <w:p w:rsidR="00FF3048" w:rsidRPr="000315F5" w:rsidRDefault="00FF3048" w:rsidP="001B3DA0">
            <w:pPr>
              <w:rPr>
                <w:rFonts w:ascii="Times New Roman" w:eastAsia="Times New Roman" w:hAnsi="Times New Roman" w:cs="Times New Roman"/>
                <w:b/>
                <w:bCs/>
                <w:sz w:val="24"/>
                <w:szCs w:val="24"/>
              </w:rPr>
            </w:pPr>
            <w:r w:rsidRPr="000315F5">
              <w:rPr>
                <w:rFonts w:ascii="Times New Roman" w:eastAsia="Times New Roman" w:hAnsi="Times New Roman" w:cs="Times New Roman"/>
                <w:b/>
                <w:bCs/>
                <w:sz w:val="24"/>
                <w:szCs w:val="24"/>
              </w:rPr>
              <w:t>Objekti i kërkesës</w:t>
            </w:r>
            <w:r w:rsidRPr="000315F5">
              <w:rPr>
                <w:rStyle w:val="FootnoteReference"/>
                <w:rFonts w:ascii="Times New Roman" w:eastAsia="Times New Roman" w:hAnsi="Times New Roman" w:cs="Times New Roman"/>
                <w:b/>
                <w:bCs/>
                <w:sz w:val="24"/>
                <w:szCs w:val="24"/>
              </w:rPr>
              <w:footnoteReference w:id="3"/>
            </w:r>
          </w:p>
          <w:p w:rsidR="00FF3048" w:rsidRPr="000315F5" w:rsidRDefault="00FF3048" w:rsidP="001B3DA0">
            <w:pPr>
              <w:rPr>
                <w:rFonts w:ascii="Times New Roman" w:eastAsia="Times New Roman" w:hAnsi="Times New Roman" w:cs="Times New Roman"/>
                <w:b/>
                <w:bCs/>
                <w:sz w:val="24"/>
                <w:szCs w:val="24"/>
              </w:rPr>
            </w:pPr>
          </w:p>
          <w:p w:rsidR="00FF3048" w:rsidRPr="000315F5" w:rsidRDefault="00FF3048" w:rsidP="001B3DA0">
            <w:pPr>
              <w:rPr>
                <w:rFonts w:ascii="Times New Roman" w:hAnsi="Times New Roman" w:cs="Times New Roman"/>
                <w:sz w:val="24"/>
                <w:szCs w:val="24"/>
              </w:rPr>
            </w:pPr>
          </w:p>
        </w:tc>
        <w:tc>
          <w:tcPr>
            <w:tcW w:w="1890" w:type="dxa"/>
            <w:shd w:val="clear" w:color="auto" w:fill="9CC2E5" w:themeFill="accent1" w:themeFillTint="99"/>
          </w:tcPr>
          <w:p w:rsidR="00FF3048" w:rsidRPr="000315F5" w:rsidRDefault="00FF3048" w:rsidP="001B3DA0">
            <w:pPr>
              <w:rPr>
                <w:rFonts w:ascii="Times New Roman" w:eastAsia="Times New Roman" w:hAnsi="Times New Roman" w:cs="Times New Roman"/>
                <w:b/>
                <w:bCs/>
                <w:sz w:val="24"/>
                <w:szCs w:val="24"/>
              </w:rPr>
            </w:pPr>
            <w:r w:rsidRPr="000315F5">
              <w:rPr>
                <w:rFonts w:ascii="Times New Roman" w:eastAsia="Times New Roman" w:hAnsi="Times New Roman" w:cs="Times New Roman"/>
                <w:b/>
                <w:bCs/>
                <w:sz w:val="24"/>
                <w:szCs w:val="24"/>
              </w:rPr>
              <w:t>Data e përgjigjes</w:t>
            </w:r>
            <w:r w:rsidRPr="000315F5">
              <w:rPr>
                <w:rStyle w:val="FootnoteReference"/>
                <w:rFonts w:ascii="Times New Roman" w:eastAsia="Times New Roman" w:hAnsi="Times New Roman" w:cs="Times New Roman"/>
                <w:b/>
                <w:bCs/>
                <w:sz w:val="24"/>
                <w:szCs w:val="24"/>
              </w:rPr>
              <w:footnoteReference w:id="4"/>
            </w:r>
          </w:p>
        </w:tc>
        <w:tc>
          <w:tcPr>
            <w:tcW w:w="2520" w:type="dxa"/>
            <w:shd w:val="clear" w:color="auto" w:fill="9CC2E5" w:themeFill="accent1" w:themeFillTint="99"/>
          </w:tcPr>
          <w:p w:rsidR="00FF3048" w:rsidRPr="000315F5" w:rsidRDefault="00FF3048" w:rsidP="001B3DA0">
            <w:pPr>
              <w:rPr>
                <w:rFonts w:ascii="Times New Roman" w:eastAsia="Times New Roman" w:hAnsi="Times New Roman" w:cs="Times New Roman"/>
                <w:b/>
                <w:bCs/>
                <w:sz w:val="24"/>
                <w:szCs w:val="24"/>
              </w:rPr>
            </w:pPr>
            <w:r w:rsidRPr="000315F5">
              <w:rPr>
                <w:rFonts w:ascii="Times New Roman" w:eastAsia="Times New Roman" w:hAnsi="Times New Roman" w:cs="Times New Roman"/>
                <w:b/>
                <w:bCs/>
                <w:sz w:val="24"/>
                <w:szCs w:val="24"/>
              </w:rPr>
              <w:t>Përgjigje</w:t>
            </w:r>
            <w:r w:rsidRPr="000315F5">
              <w:rPr>
                <w:rStyle w:val="FootnoteReference"/>
                <w:rFonts w:ascii="Times New Roman" w:eastAsia="Times New Roman" w:hAnsi="Times New Roman" w:cs="Times New Roman"/>
                <w:b/>
                <w:bCs/>
                <w:sz w:val="24"/>
                <w:szCs w:val="24"/>
              </w:rPr>
              <w:footnoteReference w:id="5"/>
            </w:r>
          </w:p>
          <w:p w:rsidR="00FF3048" w:rsidRPr="000315F5" w:rsidRDefault="00FF3048" w:rsidP="001B3DA0">
            <w:pPr>
              <w:rPr>
                <w:rFonts w:ascii="Times New Roman" w:hAnsi="Times New Roman" w:cs="Times New Roman"/>
                <w:sz w:val="24"/>
                <w:szCs w:val="24"/>
              </w:rPr>
            </w:pPr>
          </w:p>
        </w:tc>
        <w:tc>
          <w:tcPr>
            <w:tcW w:w="2610" w:type="dxa"/>
            <w:shd w:val="clear" w:color="auto" w:fill="9CC2E5" w:themeFill="accent1" w:themeFillTint="99"/>
          </w:tcPr>
          <w:p w:rsidR="00FF3048" w:rsidRPr="000315F5" w:rsidRDefault="00FF3048" w:rsidP="001B3DA0">
            <w:pPr>
              <w:rPr>
                <w:rFonts w:ascii="Times New Roman" w:hAnsi="Times New Roman" w:cs="Times New Roman"/>
                <w:b/>
                <w:sz w:val="24"/>
                <w:szCs w:val="24"/>
              </w:rPr>
            </w:pPr>
            <w:r w:rsidRPr="000315F5">
              <w:rPr>
                <w:rFonts w:ascii="Times New Roman" w:hAnsi="Times New Roman" w:cs="Times New Roman"/>
                <w:b/>
                <w:sz w:val="24"/>
                <w:szCs w:val="24"/>
              </w:rPr>
              <w:t>Mënyra e përfundimit të kërkesës</w:t>
            </w:r>
            <w:r w:rsidRPr="000315F5">
              <w:rPr>
                <w:rStyle w:val="FootnoteReference"/>
                <w:rFonts w:ascii="Times New Roman" w:hAnsi="Times New Roman" w:cs="Times New Roman"/>
                <w:b/>
                <w:sz w:val="24"/>
                <w:szCs w:val="24"/>
              </w:rPr>
              <w:footnoteReference w:id="6"/>
            </w:r>
          </w:p>
        </w:tc>
        <w:tc>
          <w:tcPr>
            <w:tcW w:w="1260" w:type="dxa"/>
            <w:shd w:val="clear" w:color="auto" w:fill="9CC2E5" w:themeFill="accent1" w:themeFillTint="99"/>
          </w:tcPr>
          <w:p w:rsidR="00FF3048" w:rsidRPr="000315F5" w:rsidRDefault="00FF3048" w:rsidP="001B3DA0">
            <w:pPr>
              <w:rPr>
                <w:rFonts w:ascii="Times New Roman" w:eastAsia="Times New Roman" w:hAnsi="Times New Roman" w:cs="Times New Roman"/>
                <w:b/>
                <w:bCs/>
                <w:sz w:val="24"/>
                <w:szCs w:val="24"/>
              </w:rPr>
            </w:pPr>
            <w:r w:rsidRPr="000315F5">
              <w:rPr>
                <w:rFonts w:ascii="Times New Roman" w:eastAsia="Times New Roman" w:hAnsi="Times New Roman" w:cs="Times New Roman"/>
                <w:b/>
                <w:bCs/>
                <w:sz w:val="24"/>
                <w:szCs w:val="24"/>
              </w:rPr>
              <w:t>Tarifa</w:t>
            </w:r>
            <w:r w:rsidRPr="000315F5">
              <w:rPr>
                <w:rStyle w:val="FootnoteReference"/>
                <w:rFonts w:ascii="Times New Roman" w:eastAsia="Times New Roman" w:hAnsi="Times New Roman" w:cs="Times New Roman"/>
                <w:b/>
                <w:bCs/>
                <w:sz w:val="24"/>
                <w:szCs w:val="24"/>
              </w:rPr>
              <w:footnoteReference w:id="7"/>
            </w:r>
          </w:p>
          <w:p w:rsidR="00FF3048" w:rsidRPr="000315F5" w:rsidRDefault="00FF3048" w:rsidP="001B3DA0">
            <w:pPr>
              <w:rPr>
                <w:rFonts w:ascii="Times New Roman" w:eastAsia="Times New Roman" w:hAnsi="Times New Roman" w:cs="Times New Roman"/>
                <w:b/>
                <w:bCs/>
                <w:sz w:val="24"/>
                <w:szCs w:val="24"/>
              </w:rPr>
            </w:pPr>
          </w:p>
          <w:p w:rsidR="00FF3048" w:rsidRPr="000315F5" w:rsidRDefault="00FF3048" w:rsidP="001B3DA0">
            <w:pPr>
              <w:rPr>
                <w:rFonts w:ascii="Times New Roman" w:hAnsi="Times New Roman" w:cs="Times New Roman"/>
                <w:sz w:val="24"/>
                <w:szCs w:val="24"/>
              </w:rPr>
            </w:pPr>
          </w:p>
        </w:tc>
      </w:tr>
      <w:tr w:rsidR="000315F5" w:rsidRPr="000315F5" w:rsidTr="00730466">
        <w:trPr>
          <w:trHeight w:val="310"/>
        </w:trPr>
        <w:tc>
          <w:tcPr>
            <w:tcW w:w="918" w:type="dxa"/>
          </w:tcPr>
          <w:p w:rsidR="00FF3048" w:rsidRPr="000315F5" w:rsidRDefault="00282E6B" w:rsidP="001B3DA0">
            <w:pPr>
              <w:rPr>
                <w:rFonts w:ascii="Times New Roman" w:hAnsi="Times New Roman" w:cs="Times New Roman"/>
                <w:sz w:val="24"/>
                <w:szCs w:val="24"/>
              </w:rPr>
            </w:pPr>
            <w:r w:rsidRPr="000315F5">
              <w:rPr>
                <w:rFonts w:ascii="Times New Roman" w:hAnsi="Times New Roman" w:cs="Times New Roman"/>
                <w:sz w:val="24"/>
                <w:szCs w:val="24"/>
              </w:rPr>
              <w:t>1</w:t>
            </w:r>
          </w:p>
        </w:tc>
        <w:tc>
          <w:tcPr>
            <w:tcW w:w="1440" w:type="dxa"/>
          </w:tcPr>
          <w:p w:rsidR="00FF304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10.01.2023</w:t>
            </w:r>
          </w:p>
        </w:tc>
        <w:tc>
          <w:tcPr>
            <w:tcW w:w="2520" w:type="dxa"/>
          </w:tcPr>
          <w:p w:rsidR="00FF3048" w:rsidRPr="000315F5" w:rsidRDefault="00C8795D" w:rsidP="001B3DA0">
            <w:pPr>
              <w:pStyle w:val="NormalWeb"/>
            </w:pPr>
            <w:r w:rsidRPr="000315F5">
              <w:t>Planin e integruar të menaxhimit të Pallatit Presidencial</w:t>
            </w:r>
          </w:p>
        </w:tc>
        <w:tc>
          <w:tcPr>
            <w:tcW w:w="1890" w:type="dxa"/>
          </w:tcPr>
          <w:p w:rsidR="00FF304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12.01.2023</w:t>
            </w:r>
          </w:p>
        </w:tc>
        <w:tc>
          <w:tcPr>
            <w:tcW w:w="2520" w:type="dxa"/>
          </w:tcPr>
          <w:p w:rsidR="00FF3048" w:rsidRPr="000315F5" w:rsidRDefault="008026F6" w:rsidP="001B3DA0">
            <w:pPr>
              <w:rPr>
                <w:rFonts w:ascii="Times New Roman" w:hAnsi="Times New Roman" w:cs="Times New Roman"/>
                <w:sz w:val="24"/>
                <w:szCs w:val="24"/>
              </w:rPr>
            </w:pPr>
            <w:r w:rsidRPr="000315F5">
              <w:rPr>
                <w:rFonts w:ascii="Times New Roman" w:hAnsi="Times New Roman" w:cs="Times New Roman"/>
                <w:sz w:val="24"/>
                <w:szCs w:val="24"/>
              </w:rPr>
              <w:t>Kërkuesit i</w:t>
            </w:r>
            <w:r w:rsidR="00F40A81" w:rsidRPr="000315F5">
              <w:rPr>
                <w:rFonts w:ascii="Times New Roman" w:hAnsi="Times New Roman" w:cs="Times New Roman"/>
                <w:sz w:val="24"/>
                <w:szCs w:val="24"/>
              </w:rPr>
              <w:t xml:space="preserve"> është vendosur në dispozicion informacioni </w:t>
            </w:r>
            <w:r w:rsidR="00754743" w:rsidRPr="000315F5">
              <w:rPr>
                <w:rFonts w:ascii="Times New Roman" w:hAnsi="Times New Roman" w:cs="Times New Roman"/>
                <w:sz w:val="24"/>
                <w:szCs w:val="24"/>
              </w:rPr>
              <w:t>i</w:t>
            </w:r>
            <w:r w:rsidR="00F40A81" w:rsidRPr="000315F5">
              <w:rPr>
                <w:rFonts w:ascii="Times New Roman" w:hAnsi="Times New Roman" w:cs="Times New Roman"/>
                <w:sz w:val="24"/>
                <w:szCs w:val="24"/>
              </w:rPr>
              <w:t xml:space="preserve"> kërkuar</w:t>
            </w:r>
            <w:r w:rsidR="00754743" w:rsidRPr="000315F5">
              <w:rPr>
                <w:rFonts w:ascii="Times New Roman" w:hAnsi="Times New Roman" w:cs="Times New Roman"/>
                <w:sz w:val="24"/>
                <w:szCs w:val="24"/>
              </w:rPr>
              <w:t>.</w:t>
            </w:r>
          </w:p>
        </w:tc>
        <w:tc>
          <w:tcPr>
            <w:tcW w:w="2610" w:type="dxa"/>
          </w:tcPr>
          <w:p w:rsidR="00FF3048" w:rsidRPr="000315F5" w:rsidRDefault="00F40A81"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FF3048" w:rsidRPr="000315F5" w:rsidRDefault="00F40A81"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FA5CE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2</w:t>
            </w:r>
          </w:p>
        </w:tc>
        <w:tc>
          <w:tcPr>
            <w:tcW w:w="1440" w:type="dxa"/>
          </w:tcPr>
          <w:p w:rsidR="00FA5CE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12.01.2023</w:t>
            </w:r>
          </w:p>
        </w:tc>
        <w:tc>
          <w:tcPr>
            <w:tcW w:w="2520" w:type="dxa"/>
          </w:tcPr>
          <w:p w:rsidR="00C8795D" w:rsidRPr="000315F5" w:rsidRDefault="00C8795D"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Ne komunikim me istitucionin tuaj per realizimin e nje dokumentari per turizmin ne Shqiperi, jemi ne pritje per te paraqitur projektin ne programin e vitit 2023.</w:t>
            </w:r>
          </w:p>
          <w:p w:rsidR="00FA5CE8" w:rsidRPr="000315F5" w:rsidRDefault="00C8795D"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Ju lutem, na njoftoni kur hapet konkursi per projektet e 2023.</w:t>
            </w:r>
          </w:p>
        </w:tc>
        <w:tc>
          <w:tcPr>
            <w:tcW w:w="1890" w:type="dxa"/>
          </w:tcPr>
          <w:p w:rsidR="00FA5CE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18.01.2023</w:t>
            </w:r>
          </w:p>
        </w:tc>
        <w:tc>
          <w:tcPr>
            <w:tcW w:w="2520" w:type="dxa"/>
          </w:tcPr>
          <w:p w:rsidR="00C8795D" w:rsidRPr="000315F5" w:rsidRDefault="00C8795D"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K</w:t>
            </w:r>
            <w:r w:rsidR="001B3DA0" w:rsidRPr="000315F5">
              <w:rPr>
                <w:rFonts w:ascii="Times New Roman" w:eastAsia="Times New Roman" w:hAnsi="Times New Roman" w:cs="Times New Roman"/>
                <w:sz w:val="24"/>
                <w:szCs w:val="24"/>
              </w:rPr>
              <w:t>ë</w:t>
            </w:r>
            <w:r w:rsidRPr="000315F5">
              <w:rPr>
                <w:rFonts w:ascii="Times New Roman" w:eastAsia="Times New Roman" w:hAnsi="Times New Roman" w:cs="Times New Roman"/>
                <w:sz w:val="24"/>
                <w:szCs w:val="24"/>
              </w:rPr>
              <w:t xml:space="preserve">rkuesit I </w:t>
            </w:r>
            <w:r w:rsidR="001B3DA0" w:rsidRPr="000315F5">
              <w:rPr>
                <w:rFonts w:ascii="Times New Roman" w:eastAsia="Times New Roman" w:hAnsi="Times New Roman" w:cs="Times New Roman"/>
                <w:sz w:val="24"/>
                <w:szCs w:val="24"/>
              </w:rPr>
              <w:t>ë</w:t>
            </w:r>
            <w:r w:rsidRPr="000315F5">
              <w:rPr>
                <w:rFonts w:ascii="Times New Roman" w:eastAsia="Times New Roman" w:hAnsi="Times New Roman" w:cs="Times New Roman"/>
                <w:sz w:val="24"/>
                <w:szCs w:val="24"/>
              </w:rPr>
              <w:t>sht</w:t>
            </w:r>
            <w:r w:rsidR="001B3DA0" w:rsidRPr="000315F5">
              <w:rPr>
                <w:rFonts w:ascii="Times New Roman" w:eastAsia="Times New Roman" w:hAnsi="Times New Roman" w:cs="Times New Roman"/>
                <w:sz w:val="24"/>
                <w:szCs w:val="24"/>
              </w:rPr>
              <w:t>ë</w:t>
            </w:r>
            <w:r w:rsidRPr="000315F5">
              <w:rPr>
                <w:rFonts w:ascii="Times New Roman" w:eastAsia="Times New Roman" w:hAnsi="Times New Roman" w:cs="Times New Roman"/>
                <w:sz w:val="24"/>
                <w:szCs w:val="24"/>
              </w:rPr>
              <w:t xml:space="preserve"> b</w:t>
            </w:r>
            <w:r w:rsidR="001B3DA0" w:rsidRPr="000315F5">
              <w:rPr>
                <w:rFonts w:ascii="Times New Roman" w:eastAsia="Times New Roman" w:hAnsi="Times New Roman" w:cs="Times New Roman"/>
                <w:sz w:val="24"/>
                <w:szCs w:val="24"/>
              </w:rPr>
              <w:t>ë</w:t>
            </w:r>
            <w:r w:rsidRPr="000315F5">
              <w:rPr>
                <w:rFonts w:ascii="Times New Roman" w:eastAsia="Times New Roman" w:hAnsi="Times New Roman" w:cs="Times New Roman"/>
                <w:sz w:val="24"/>
                <w:szCs w:val="24"/>
              </w:rPr>
              <w:t>r</w:t>
            </w:r>
            <w:r w:rsidR="001B3DA0" w:rsidRPr="000315F5">
              <w:rPr>
                <w:rFonts w:ascii="Times New Roman" w:eastAsia="Times New Roman" w:hAnsi="Times New Roman" w:cs="Times New Roman"/>
                <w:sz w:val="24"/>
                <w:szCs w:val="24"/>
              </w:rPr>
              <w:t>ë</w:t>
            </w:r>
            <w:r w:rsidRPr="000315F5">
              <w:rPr>
                <w:rFonts w:ascii="Times New Roman" w:eastAsia="Times New Roman" w:hAnsi="Times New Roman" w:cs="Times New Roman"/>
                <w:sz w:val="24"/>
                <w:szCs w:val="24"/>
              </w:rPr>
              <w:t xml:space="preserve"> me dije se thirrjet per projekte do te publikohen ne faqen zyrtare te Ministrise se Kultures te cilen mund ta aksesoni ne linkun e meposhtem:</w:t>
            </w:r>
          </w:p>
          <w:p w:rsidR="00C8795D" w:rsidRPr="000315F5" w:rsidRDefault="00FC5DC0" w:rsidP="001B3DA0">
            <w:pPr>
              <w:shd w:val="clear" w:color="auto" w:fill="FFFFFF"/>
              <w:textAlignment w:val="baseline"/>
              <w:rPr>
                <w:rFonts w:ascii="Times New Roman" w:eastAsia="Times New Roman" w:hAnsi="Times New Roman" w:cs="Times New Roman"/>
                <w:sz w:val="24"/>
                <w:szCs w:val="24"/>
              </w:rPr>
            </w:pPr>
            <w:hyperlink r:id="rId8" w:tgtFrame="_blank" w:history="1">
              <w:r w:rsidR="00C8795D" w:rsidRPr="000315F5">
                <w:rPr>
                  <w:rFonts w:ascii="Times New Roman" w:eastAsia="Times New Roman" w:hAnsi="Times New Roman" w:cs="Times New Roman"/>
                  <w:sz w:val="24"/>
                  <w:szCs w:val="24"/>
                  <w:u w:val="single"/>
                  <w:bdr w:val="none" w:sz="0" w:space="0" w:color="auto" w:frame="1"/>
                </w:rPr>
                <w:t>https://kultura.gov.al/</w:t>
              </w:r>
            </w:hyperlink>
          </w:p>
          <w:p w:rsidR="00FA5CE8" w:rsidRPr="000315F5" w:rsidRDefault="00FA5CE8" w:rsidP="001B3DA0">
            <w:pPr>
              <w:rPr>
                <w:rFonts w:ascii="Times New Roman" w:hAnsi="Times New Roman" w:cs="Times New Roman"/>
                <w:sz w:val="24"/>
                <w:szCs w:val="24"/>
              </w:rPr>
            </w:pPr>
          </w:p>
        </w:tc>
        <w:tc>
          <w:tcPr>
            <w:tcW w:w="2610" w:type="dxa"/>
          </w:tcPr>
          <w:p w:rsidR="00FA5CE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FA5CE8"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Nuk ka</w:t>
            </w:r>
          </w:p>
        </w:tc>
        <w:bookmarkStart w:id="0" w:name="_GoBack"/>
        <w:bookmarkEnd w:id="0"/>
      </w:tr>
      <w:tr w:rsidR="000315F5" w:rsidRPr="000315F5" w:rsidTr="00730466">
        <w:trPr>
          <w:trHeight w:val="310"/>
        </w:trPr>
        <w:tc>
          <w:tcPr>
            <w:tcW w:w="918" w:type="dxa"/>
          </w:tcPr>
          <w:p w:rsidR="00C8795D"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3</w:t>
            </w:r>
          </w:p>
        </w:tc>
        <w:tc>
          <w:tcPr>
            <w:tcW w:w="1440" w:type="dxa"/>
          </w:tcPr>
          <w:p w:rsidR="00C8795D" w:rsidRPr="000315F5" w:rsidRDefault="00C8795D" w:rsidP="001B3DA0">
            <w:pPr>
              <w:rPr>
                <w:rFonts w:ascii="Times New Roman" w:hAnsi="Times New Roman" w:cs="Times New Roman"/>
                <w:sz w:val="24"/>
                <w:szCs w:val="24"/>
              </w:rPr>
            </w:pPr>
            <w:r w:rsidRPr="000315F5">
              <w:rPr>
                <w:rFonts w:ascii="Times New Roman" w:hAnsi="Times New Roman" w:cs="Times New Roman"/>
                <w:sz w:val="24"/>
                <w:szCs w:val="24"/>
              </w:rPr>
              <w:t>18.01.2023</w:t>
            </w:r>
          </w:p>
        </w:tc>
        <w:tc>
          <w:tcPr>
            <w:tcW w:w="2520" w:type="dxa"/>
          </w:tcPr>
          <w:p w:rsidR="00C8795D" w:rsidRPr="000315F5" w:rsidRDefault="00C8795D" w:rsidP="001B3DA0">
            <w:pPr>
              <w:shd w:val="clear" w:color="auto" w:fill="FFFFFF"/>
              <w:textAlignment w:val="baseline"/>
              <w:rPr>
                <w:rFonts w:ascii="Times New Roman" w:hAnsi="Times New Roman" w:cs="Times New Roman"/>
                <w:sz w:val="24"/>
                <w:szCs w:val="24"/>
              </w:rPr>
            </w:pPr>
            <w:r w:rsidRPr="000315F5">
              <w:rPr>
                <w:rFonts w:ascii="Times New Roman" w:hAnsi="Times New Roman" w:cs="Times New Roman"/>
                <w:sz w:val="24"/>
                <w:szCs w:val="24"/>
              </w:rPr>
              <w:t xml:space="preserve">Kërkoj të më vihen në dispozicion relacionet përfundimtare të VKM-ve të miratuara gjatë periudhës shtator – </w:t>
            </w:r>
            <w:r w:rsidRPr="000315F5">
              <w:rPr>
                <w:rFonts w:ascii="Times New Roman" w:hAnsi="Times New Roman" w:cs="Times New Roman"/>
                <w:sz w:val="24"/>
                <w:szCs w:val="24"/>
              </w:rPr>
              <w:lastRenderedPageBreak/>
              <w:t>dhjetor 2022, me propozim të Ministrit të Kulturës.</w:t>
            </w:r>
          </w:p>
        </w:tc>
        <w:tc>
          <w:tcPr>
            <w:tcW w:w="1890" w:type="dxa"/>
          </w:tcPr>
          <w:p w:rsidR="00C8795D"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18.01.2023</w:t>
            </w:r>
          </w:p>
        </w:tc>
        <w:tc>
          <w:tcPr>
            <w:tcW w:w="2520" w:type="dxa"/>
          </w:tcPr>
          <w:p w:rsidR="00C8795D" w:rsidRPr="000315F5" w:rsidRDefault="00817204" w:rsidP="001B3DA0">
            <w:pPr>
              <w:shd w:val="clear" w:color="auto" w:fill="FFFFFF"/>
              <w:textAlignment w:val="baseline"/>
              <w:rPr>
                <w:rFonts w:ascii="Times New Roman" w:eastAsia="Times New Roman" w:hAnsi="Times New Roman" w:cs="Times New Roman"/>
                <w:sz w:val="24"/>
                <w:szCs w:val="24"/>
              </w:rPr>
            </w:pPr>
            <w:r w:rsidRPr="000315F5">
              <w:rPr>
                <w:rFonts w:ascii="Times New Roman" w:hAnsi="Times New Roman" w:cs="Times New Roman"/>
                <w:sz w:val="24"/>
                <w:szCs w:val="24"/>
              </w:rPr>
              <w:t>Kërkuesit i është vendosur në dispozicion dokumentacioni i kërkuar.</w:t>
            </w:r>
          </w:p>
        </w:tc>
        <w:tc>
          <w:tcPr>
            <w:tcW w:w="2610" w:type="dxa"/>
          </w:tcPr>
          <w:p w:rsidR="00C8795D"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C8795D"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817204"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4</w:t>
            </w:r>
          </w:p>
        </w:tc>
        <w:tc>
          <w:tcPr>
            <w:tcW w:w="144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18.01.2023</w:t>
            </w:r>
          </w:p>
        </w:tc>
        <w:tc>
          <w:tcPr>
            <w:tcW w:w="2520" w:type="dxa"/>
          </w:tcPr>
          <w:p w:rsidR="00817204" w:rsidRPr="000315F5" w:rsidRDefault="00817204" w:rsidP="001B3DA0">
            <w:pPr>
              <w:shd w:val="clear" w:color="auto" w:fill="FFFFFF"/>
              <w:textAlignment w:val="baseline"/>
              <w:rPr>
                <w:rFonts w:ascii="Times New Roman" w:hAnsi="Times New Roman" w:cs="Times New Roman"/>
                <w:sz w:val="24"/>
                <w:szCs w:val="24"/>
              </w:rPr>
            </w:pPr>
            <w:r w:rsidRPr="000315F5">
              <w:rPr>
                <w:rFonts w:ascii="Times New Roman" w:hAnsi="Times New Roman" w:cs="Times New Roman"/>
                <w:sz w:val="24"/>
                <w:szCs w:val="24"/>
              </w:rPr>
              <w:t xml:space="preserve">1. A keni ofruar mbeshtetje financiare per organizatat jofitimprurese (OJF) gjate vitit 2022? 2. Nese keni ofruar mbeshtetje financiare, cila ka qene forma e mbeshtetjes (grant, kontrata sherbirni, prokurim publik/tenderim, etj.) 3. Sa OJF kane aplikuar per rnbeshtetje financiare gjate vitit 2022? Ju lutem, specifikoni sipas formes se mbeshtetjes, nese ka patur me shurne se nje forme. 4. Sa OIF kane perfituar nga kjo mbeshtetje? Ju lurem, specifikoni sipas formes se mbeshtetjes nese ka patur me shurne sc nje forme 5. Cila ka qene buxheti i disbursuar per organizate dhe ne total? Ju lutem, specifikoni </w:t>
            </w:r>
            <w:r w:rsidRPr="000315F5">
              <w:rPr>
                <w:rFonts w:ascii="Times New Roman" w:hAnsi="Times New Roman" w:cs="Times New Roman"/>
                <w:sz w:val="24"/>
                <w:szCs w:val="24"/>
              </w:rPr>
              <w:lastRenderedPageBreak/>
              <w:t xml:space="preserve">sipas formes nese ka patur me shume se nje tonne 6. Keni ofruar rnbeshtetje jofinanciare gjate vitit 2022? Ci la eshte baza ligjorel rregullatore qe rregullon keLe forme rnbeshtetjeje? 7. Nese keni ofruar mbeshtetje financiare, sa OIF kane perfituar nga kjo mbeshtetje? Cili ka qene Iloji i mbeshtetjes jofinanciare te ofruar (mjedise, trajnime, ndarje eksperiencash, etj)? 8. Sa eshte numri i konsultirneve publike te realizuara nga institucioni juaj gjate vitit 2022? 9. Aka institucioni juaj koordinator per njoftimin dhe konsultirnin publik? Nese po, ju lutem citoni kontaktin. 10. Aka institucioni juaj koordinator per shoqerine civile? Nese </w:t>
            </w:r>
            <w:proofErr w:type="gramStart"/>
            <w:r w:rsidRPr="000315F5">
              <w:rPr>
                <w:rFonts w:ascii="Times New Roman" w:hAnsi="Times New Roman" w:cs="Times New Roman"/>
                <w:sz w:val="24"/>
                <w:szCs w:val="24"/>
              </w:rPr>
              <w:t>po,ju</w:t>
            </w:r>
            <w:proofErr w:type="gramEnd"/>
            <w:r w:rsidRPr="000315F5">
              <w:rPr>
                <w:rFonts w:ascii="Times New Roman" w:hAnsi="Times New Roman" w:cs="Times New Roman"/>
                <w:sz w:val="24"/>
                <w:szCs w:val="24"/>
              </w:rPr>
              <w:t xml:space="preserve"> lutem citoni kontaktin. 11. Sa OJF </w:t>
            </w:r>
            <w:r w:rsidRPr="000315F5">
              <w:rPr>
                <w:rFonts w:ascii="Times New Roman" w:hAnsi="Times New Roman" w:cs="Times New Roman"/>
                <w:sz w:val="24"/>
                <w:szCs w:val="24"/>
              </w:rPr>
              <w:lastRenderedPageBreak/>
              <w:t xml:space="preserve">kane rnarre pjese ne konsultime publike te organizuara nga Institucioni juaj? 12. Sa perqind (%) e projektligjeve I akteve nenligjore te hartuara nga institucioni juaj jane si rezultat i konsultimeve me OJF-te? 13. Ajane te perfshire perfaqesues te OJF-ve ne organe keshillimore te institucionit tuaj? Nese PO, cilat jane keto organe keshillimore dhe sa OJF jane te perfshire ne to? 14. A jane perfshire OJF ne grupet e punes se ngritura te institucionit tuaj? Nese PO, cilat jane keto grupe pune dhe sa OJF jane te perfshire ne to? 15. A eshte trajnuar stafi juaj mbi veprimtarine dhe funksionimin e OJF-ve? Nese po, sa punonjes jane trajnuar? 16. Aka lincensuar institucioni Juaj OJF qe </w:t>
            </w:r>
            <w:r w:rsidRPr="000315F5">
              <w:rPr>
                <w:rFonts w:ascii="Times New Roman" w:hAnsi="Times New Roman" w:cs="Times New Roman"/>
                <w:sz w:val="24"/>
                <w:szCs w:val="24"/>
              </w:rPr>
              <w:lastRenderedPageBreak/>
              <w:t>ofrojne sherbirne te caktuara? Nese po, sa OJF jane lincesuar? Per cfare sherbimesh jane lincensuar?</w:t>
            </w:r>
          </w:p>
        </w:tc>
        <w:tc>
          <w:tcPr>
            <w:tcW w:w="189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31.01.2023</w:t>
            </w:r>
          </w:p>
        </w:tc>
        <w:tc>
          <w:tcPr>
            <w:tcW w:w="2520" w:type="dxa"/>
          </w:tcPr>
          <w:p w:rsidR="00817204" w:rsidRPr="000315F5" w:rsidRDefault="00817204" w:rsidP="001B3DA0">
            <w:pPr>
              <w:shd w:val="clear" w:color="auto" w:fill="FFFFFF"/>
              <w:textAlignment w:val="baseline"/>
              <w:rPr>
                <w:rFonts w:ascii="Times New Roman" w:hAnsi="Times New Roman" w:cs="Times New Roman"/>
                <w:sz w:val="24"/>
                <w:szCs w:val="24"/>
              </w:rPr>
            </w:pPr>
            <w:r w:rsidRPr="000315F5">
              <w:rPr>
                <w:rFonts w:ascii="Times New Roman" w:hAnsi="Times New Roman" w:cs="Times New Roman"/>
                <w:sz w:val="24"/>
                <w:szCs w:val="24"/>
              </w:rPr>
              <w:t>Kërkuesit i është vendosur në dispozicion informacioni i kërkuar.</w:t>
            </w:r>
          </w:p>
        </w:tc>
        <w:tc>
          <w:tcPr>
            <w:tcW w:w="261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817204"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5</w:t>
            </w:r>
          </w:p>
        </w:tc>
        <w:tc>
          <w:tcPr>
            <w:tcW w:w="144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20.01.2023</w:t>
            </w:r>
          </w:p>
        </w:tc>
        <w:tc>
          <w:tcPr>
            <w:tcW w:w="2520" w:type="dxa"/>
          </w:tcPr>
          <w:p w:rsidR="00817204" w:rsidRPr="000315F5" w:rsidRDefault="00817204" w:rsidP="001B3DA0">
            <w:pPr>
              <w:shd w:val="clear" w:color="auto" w:fill="FFFFFF"/>
              <w:textAlignment w:val="baseline"/>
              <w:rPr>
                <w:rFonts w:ascii="Times New Roman" w:hAnsi="Times New Roman" w:cs="Times New Roman"/>
                <w:sz w:val="24"/>
                <w:szCs w:val="24"/>
              </w:rPr>
            </w:pPr>
            <w:r w:rsidRPr="000315F5">
              <w:rPr>
                <w:rFonts w:ascii="Times New Roman" w:hAnsi="Times New Roman" w:cs="Times New Roman"/>
                <w:sz w:val="24"/>
                <w:szCs w:val="24"/>
              </w:rPr>
              <w:t xml:space="preserve">A I </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sht</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 xml:space="preserve"> k</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rkuar IKTK t</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 xml:space="preserve"> shprehet p</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r projektin e propozuar n</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 xml:space="preserve"> godin</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n e zyrave t</w:t>
            </w:r>
            <w:r w:rsidR="001B3DA0" w:rsidRPr="000315F5">
              <w:rPr>
                <w:rFonts w:ascii="Times New Roman" w:hAnsi="Times New Roman" w:cs="Times New Roman"/>
                <w:sz w:val="24"/>
                <w:szCs w:val="24"/>
              </w:rPr>
              <w:t>ë</w:t>
            </w:r>
            <w:r w:rsidRPr="000315F5">
              <w:rPr>
                <w:rFonts w:ascii="Times New Roman" w:hAnsi="Times New Roman" w:cs="Times New Roman"/>
                <w:sz w:val="24"/>
                <w:szCs w:val="24"/>
              </w:rPr>
              <w:t xml:space="preserve"> KQZ</w:t>
            </w:r>
            <w:r w:rsidR="00AC56F9" w:rsidRPr="000315F5">
              <w:rPr>
                <w:rFonts w:ascii="Times New Roman" w:hAnsi="Times New Roman" w:cs="Times New Roman"/>
                <w:sz w:val="24"/>
                <w:szCs w:val="24"/>
              </w:rPr>
              <w:t>? N</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 xml:space="preserve">se po, cili </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sht</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 xml:space="preserve"> q</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ndrimi juaj zyrtar? N</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se jo, n</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 xml:space="preserve"> cil</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n faz</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 xml:space="preserve"> t</w:t>
            </w:r>
            <w:r w:rsidR="001B3DA0" w:rsidRPr="000315F5">
              <w:rPr>
                <w:rFonts w:ascii="Times New Roman" w:hAnsi="Times New Roman" w:cs="Times New Roman"/>
                <w:sz w:val="24"/>
                <w:szCs w:val="24"/>
              </w:rPr>
              <w:t>ë</w:t>
            </w:r>
            <w:r w:rsidR="00AC56F9" w:rsidRPr="000315F5">
              <w:rPr>
                <w:rFonts w:ascii="Times New Roman" w:hAnsi="Times New Roman" w:cs="Times New Roman"/>
                <w:sz w:val="24"/>
                <w:szCs w:val="24"/>
              </w:rPr>
              <w:t xml:space="preserve"> shqyrtimit jeni?</w:t>
            </w:r>
          </w:p>
        </w:tc>
        <w:tc>
          <w:tcPr>
            <w:tcW w:w="1890" w:type="dxa"/>
          </w:tcPr>
          <w:p w:rsidR="00817204" w:rsidRPr="000315F5" w:rsidRDefault="00817204" w:rsidP="001B3DA0">
            <w:pPr>
              <w:rPr>
                <w:rFonts w:ascii="Times New Roman" w:hAnsi="Times New Roman" w:cs="Times New Roman"/>
                <w:sz w:val="24"/>
                <w:szCs w:val="24"/>
              </w:rPr>
            </w:pPr>
            <w:r w:rsidRPr="000315F5">
              <w:rPr>
                <w:rFonts w:ascii="Times New Roman" w:hAnsi="Times New Roman" w:cs="Times New Roman"/>
                <w:sz w:val="24"/>
                <w:szCs w:val="24"/>
              </w:rPr>
              <w:t>31.01.2023</w:t>
            </w:r>
          </w:p>
          <w:p w:rsidR="00817204" w:rsidRPr="000315F5" w:rsidRDefault="00817204" w:rsidP="001B3DA0">
            <w:pPr>
              <w:rPr>
                <w:rFonts w:ascii="Times New Roman" w:hAnsi="Times New Roman" w:cs="Times New Roman"/>
                <w:sz w:val="24"/>
                <w:szCs w:val="24"/>
              </w:rPr>
            </w:pPr>
          </w:p>
        </w:tc>
        <w:tc>
          <w:tcPr>
            <w:tcW w:w="2520" w:type="dxa"/>
          </w:tcPr>
          <w:p w:rsidR="00B70C05" w:rsidRPr="000315F5" w:rsidRDefault="00B70C05" w:rsidP="001B3DA0">
            <w:pPr>
              <w:pStyle w:val="xmsonormal"/>
              <w:shd w:val="clear" w:color="auto" w:fill="FFFFFF"/>
              <w:spacing w:line="276" w:lineRule="auto"/>
              <w:rPr>
                <w:rFonts w:ascii="Times New Roman" w:hAnsi="Times New Roman" w:cs="Times New Roman"/>
                <w:sz w:val="24"/>
                <w:szCs w:val="24"/>
              </w:rPr>
            </w:pPr>
            <w:r w:rsidRPr="000315F5">
              <w:rPr>
                <w:rStyle w:val="xcontentpasted0"/>
                <w:rFonts w:ascii="Times New Roman" w:hAnsi="Times New Roman" w:cs="Times New Roman"/>
                <w:sz w:val="24"/>
                <w:szCs w:val="24"/>
              </w:rPr>
              <w:t>Godina e Komisionit Qendror të Zgjedhjeve (KQZ) nuk është pasuri kulturore në kuptim të ligjit nr.27/2018 "</w:t>
            </w:r>
            <w:r w:rsidRPr="000315F5">
              <w:rPr>
                <w:rStyle w:val="xcontentpasted0"/>
                <w:rFonts w:ascii="Times New Roman" w:hAnsi="Times New Roman" w:cs="Times New Roman"/>
                <w:i/>
                <w:iCs/>
                <w:sz w:val="24"/>
                <w:szCs w:val="24"/>
              </w:rPr>
              <w:t>Për trashëgiminë Kulturore dhe Muzetë</w:t>
            </w:r>
            <w:r w:rsidRPr="000315F5">
              <w:rPr>
                <w:rStyle w:val="xcontentpasted0"/>
                <w:rFonts w:ascii="Times New Roman" w:hAnsi="Times New Roman" w:cs="Times New Roman"/>
                <w:sz w:val="24"/>
                <w:szCs w:val="24"/>
              </w:rPr>
              <w:t xml:space="preserve">", por ndodhet brenda kufirit </w:t>
            </w:r>
            <w:proofErr w:type="gramStart"/>
            <w:r w:rsidRPr="000315F5">
              <w:rPr>
                <w:rStyle w:val="xcontentpasted0"/>
                <w:rFonts w:ascii="Times New Roman" w:hAnsi="Times New Roman" w:cs="Times New Roman"/>
                <w:sz w:val="24"/>
                <w:szCs w:val="24"/>
              </w:rPr>
              <w:t>të  Qendrës</w:t>
            </w:r>
            <w:proofErr w:type="gramEnd"/>
            <w:r w:rsidRPr="000315F5">
              <w:rPr>
                <w:rStyle w:val="xcontentpasted0"/>
                <w:rFonts w:ascii="Times New Roman" w:hAnsi="Times New Roman" w:cs="Times New Roman"/>
                <w:sz w:val="24"/>
                <w:szCs w:val="24"/>
              </w:rPr>
              <w:t xml:space="preserve"> Historike të qytetit të Tiranës, shpallur me Vendimin Nr. 582, datë 03.10.</w:t>
            </w:r>
            <w:r w:rsidRPr="000315F5">
              <w:rPr>
                <w:rStyle w:val="xcontentpasted0"/>
                <w:rFonts w:ascii="Times New Roman" w:hAnsi="Times New Roman" w:cs="Times New Roman"/>
                <w:iCs/>
                <w:sz w:val="24"/>
                <w:szCs w:val="24"/>
              </w:rPr>
              <w:t>2018</w:t>
            </w:r>
            <w:r w:rsidRPr="000315F5">
              <w:rPr>
                <w:rStyle w:val="xcontentpasted0"/>
                <w:rFonts w:ascii="Times New Roman" w:hAnsi="Times New Roman" w:cs="Times New Roman"/>
                <w:i/>
                <w:iCs/>
                <w:sz w:val="24"/>
                <w:szCs w:val="24"/>
              </w:rPr>
              <w:t xml:space="preserve"> “Për deklarimin e Qendrës Historike të qytetit të Tiranës, përcaktimin e zonës mbrojtëse të saj dhe miratimin e planit për ruajtjen, mbrojtjen dhe administrimin e saj”</w:t>
            </w:r>
            <w:r w:rsidRPr="000315F5">
              <w:rPr>
                <w:rStyle w:val="xcontentpasted0"/>
                <w:rFonts w:ascii="Times New Roman" w:hAnsi="Times New Roman" w:cs="Times New Roman"/>
                <w:sz w:val="24"/>
                <w:szCs w:val="24"/>
              </w:rPr>
              <w:t>.</w:t>
            </w:r>
          </w:p>
          <w:p w:rsidR="00B70C05" w:rsidRPr="000315F5" w:rsidRDefault="00B70C05" w:rsidP="001B3DA0">
            <w:pPr>
              <w:pStyle w:val="xmsonormal"/>
              <w:shd w:val="clear" w:color="auto" w:fill="FFFFFF"/>
              <w:spacing w:line="276" w:lineRule="auto"/>
              <w:ind w:left="46"/>
              <w:rPr>
                <w:rFonts w:ascii="Times New Roman" w:hAnsi="Times New Roman" w:cs="Times New Roman"/>
                <w:sz w:val="24"/>
                <w:szCs w:val="24"/>
              </w:rPr>
            </w:pPr>
            <w:r w:rsidRPr="000315F5">
              <w:rPr>
                <w:rStyle w:val="xcontentpasted0"/>
                <w:rFonts w:ascii="Times New Roman" w:hAnsi="Times New Roman" w:cs="Times New Roman"/>
                <w:sz w:val="24"/>
                <w:szCs w:val="24"/>
              </w:rPr>
              <w:t xml:space="preserve">Objekti është me lartësi 2 kate, ndërtuar në vitet 2014-2015 dhe shërben si “urë” </w:t>
            </w:r>
            <w:r w:rsidRPr="000315F5">
              <w:rPr>
                <w:rStyle w:val="xcontentpasted0"/>
                <w:rFonts w:ascii="Times New Roman" w:hAnsi="Times New Roman" w:cs="Times New Roman"/>
                <w:sz w:val="24"/>
                <w:szCs w:val="24"/>
              </w:rPr>
              <w:lastRenderedPageBreak/>
              <w:t>lidhëse për dy objektet 3-katësh në dy krahët e tij, me funksion zyra për KQZ-në.</w:t>
            </w:r>
          </w:p>
          <w:p w:rsidR="00B70C05" w:rsidRPr="000315F5" w:rsidRDefault="00B70C05" w:rsidP="001B3DA0">
            <w:pPr>
              <w:contextualSpacing/>
              <w:rPr>
                <w:rFonts w:ascii="Times New Roman" w:eastAsia="Times New Roman" w:hAnsi="Times New Roman" w:cs="Times New Roman"/>
                <w:sz w:val="24"/>
                <w:szCs w:val="24"/>
                <w:lang w:val="en-GB"/>
              </w:rPr>
            </w:pPr>
            <w:r w:rsidRPr="000315F5">
              <w:rPr>
                <w:rStyle w:val="xcontentpasted0"/>
                <w:rFonts w:ascii="Times New Roman" w:hAnsi="Times New Roman" w:cs="Times New Roman"/>
                <w:sz w:val="24"/>
                <w:szCs w:val="24"/>
              </w:rPr>
              <w:t xml:space="preserve">KQZ ka aplikuar nëpërmjet portalit e-lejet për projektin me titull </w:t>
            </w:r>
            <w:r w:rsidRPr="000315F5">
              <w:rPr>
                <w:rStyle w:val="xcontentpasted0"/>
                <w:rFonts w:ascii="Times New Roman" w:hAnsi="Times New Roman" w:cs="Times New Roman"/>
                <w:i/>
                <w:iCs/>
                <w:sz w:val="24"/>
                <w:szCs w:val="24"/>
              </w:rPr>
              <w:t>“Shtesë kati në godinën e zyrave të KQZ”</w:t>
            </w:r>
            <w:r w:rsidRPr="000315F5">
              <w:rPr>
                <w:rStyle w:val="xcontentpasted0"/>
                <w:rFonts w:ascii="Times New Roman" w:hAnsi="Times New Roman" w:cs="Times New Roman"/>
                <w:sz w:val="24"/>
                <w:szCs w:val="24"/>
              </w:rPr>
              <w:t xml:space="preserve">. Bazuar në kuadrin ligjor në fuqi, pas shyqrtimit në Këshillin Teknik, Këshilli Kombëtar i Trashëgimisë Kulturore Materiale, ka vendosur miratimin e projektit të sipërcituar. </w:t>
            </w:r>
          </w:p>
          <w:p w:rsidR="00E31F22" w:rsidRPr="000315F5" w:rsidRDefault="00E31F22" w:rsidP="001B3DA0">
            <w:pPr>
              <w:shd w:val="clear" w:color="auto" w:fill="FFFFFF"/>
              <w:textAlignment w:val="baseline"/>
              <w:rPr>
                <w:rFonts w:ascii="Times New Roman" w:hAnsi="Times New Roman" w:cs="Times New Roman"/>
                <w:sz w:val="24"/>
                <w:szCs w:val="24"/>
              </w:rPr>
            </w:pPr>
          </w:p>
        </w:tc>
        <w:tc>
          <w:tcPr>
            <w:tcW w:w="2610" w:type="dxa"/>
          </w:tcPr>
          <w:p w:rsidR="00817204" w:rsidRPr="000315F5" w:rsidRDefault="00E31F22"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Përfunduar. Kthim përgjigje me shkres</w:t>
            </w:r>
            <w:r w:rsidR="001B3DA0" w:rsidRPr="000315F5">
              <w:rPr>
                <w:rFonts w:ascii="Times New Roman" w:hAnsi="Times New Roman" w:cs="Times New Roman"/>
                <w:sz w:val="24"/>
                <w:szCs w:val="24"/>
              </w:rPr>
              <w:t>ë</w:t>
            </w:r>
          </w:p>
        </w:tc>
        <w:tc>
          <w:tcPr>
            <w:tcW w:w="1260" w:type="dxa"/>
          </w:tcPr>
          <w:p w:rsidR="00817204" w:rsidRPr="000315F5" w:rsidRDefault="00E31F22"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6A0BA2"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6</w:t>
            </w:r>
          </w:p>
        </w:tc>
        <w:tc>
          <w:tcPr>
            <w:tcW w:w="1440" w:type="dxa"/>
          </w:tcPr>
          <w:p w:rsidR="006A0BA2" w:rsidRPr="000315F5" w:rsidRDefault="006A0BA2" w:rsidP="001B3DA0">
            <w:pPr>
              <w:rPr>
                <w:rFonts w:ascii="Times New Roman" w:hAnsi="Times New Roman" w:cs="Times New Roman"/>
                <w:sz w:val="24"/>
                <w:szCs w:val="24"/>
              </w:rPr>
            </w:pPr>
            <w:r w:rsidRPr="000315F5">
              <w:rPr>
                <w:rFonts w:ascii="Times New Roman" w:hAnsi="Times New Roman" w:cs="Times New Roman"/>
                <w:sz w:val="24"/>
                <w:szCs w:val="24"/>
              </w:rPr>
              <w:t>7.2.2023</w:t>
            </w:r>
          </w:p>
        </w:tc>
        <w:tc>
          <w:tcPr>
            <w:tcW w:w="2520" w:type="dxa"/>
          </w:tcPr>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Kerkoj disa informacione me teper ne lidhje me sherbimin ne e-</w:t>
            </w:r>
            <w:proofErr w:type="gramStart"/>
            <w:r w:rsidRPr="000315F5">
              <w:rPr>
                <w:rFonts w:ascii="Times New Roman" w:eastAsia="Times New Roman" w:hAnsi="Times New Roman" w:cs="Times New Roman"/>
                <w:sz w:val="24"/>
                <w:szCs w:val="24"/>
              </w:rPr>
              <w:t>albania :</w:t>
            </w:r>
            <w:proofErr w:type="gramEnd"/>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 Aplikim per pensionet shteterore suplementare te personave qe kane kryer funksione kushtetuese dhe te punonjesve te shtetit prane Ministrise se Kultures." </w:t>
            </w: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lastRenderedPageBreak/>
              <w:t>Ky sherbim kerkon qe te ngarkoj nje dokumet te quajtur </w:t>
            </w: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"Deklarate". </w:t>
            </w: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Mund te me elaboroni se cfar duhet specifikisht per kete? </w:t>
            </w: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p>
          <w:p w:rsidR="006A0BA2" w:rsidRPr="000315F5" w:rsidRDefault="006A0BA2"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Gjithashtu me poshte mund te gjeni dhe nje kopje te kaluar te dokumentit qe po kerkoj. Mund te me konfirmoni n</w:t>
            </w:r>
            <w:r w:rsidR="00110D16" w:rsidRPr="000315F5">
              <w:rPr>
                <w:rFonts w:ascii="Times New Roman" w:eastAsia="Times New Roman" w:hAnsi="Times New Roman" w:cs="Times New Roman"/>
                <w:sz w:val="24"/>
                <w:szCs w:val="24"/>
              </w:rPr>
              <w:t>ese</w:t>
            </w:r>
            <w:r w:rsidRPr="000315F5">
              <w:rPr>
                <w:rFonts w:ascii="Times New Roman" w:eastAsia="Times New Roman" w:hAnsi="Times New Roman" w:cs="Times New Roman"/>
                <w:sz w:val="24"/>
                <w:szCs w:val="24"/>
              </w:rPr>
              <w:t xml:space="preserve"> eshte sherbimi i duhur per kete dokument? </w:t>
            </w:r>
          </w:p>
          <w:p w:rsidR="006A0BA2" w:rsidRPr="000315F5" w:rsidRDefault="006A0BA2" w:rsidP="001B3DA0">
            <w:pPr>
              <w:shd w:val="clear" w:color="auto" w:fill="FFFFFF"/>
              <w:textAlignment w:val="baseline"/>
              <w:rPr>
                <w:rFonts w:ascii="Times New Roman" w:hAnsi="Times New Roman" w:cs="Times New Roman"/>
                <w:sz w:val="24"/>
                <w:szCs w:val="24"/>
              </w:rPr>
            </w:pPr>
          </w:p>
        </w:tc>
        <w:tc>
          <w:tcPr>
            <w:tcW w:w="1890" w:type="dxa"/>
          </w:tcPr>
          <w:p w:rsidR="006A0BA2" w:rsidRPr="000315F5" w:rsidRDefault="00A2672C"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17.2.2023</w:t>
            </w:r>
          </w:p>
        </w:tc>
        <w:tc>
          <w:tcPr>
            <w:tcW w:w="2520" w:type="dxa"/>
          </w:tcPr>
          <w:p w:rsidR="00A2672C" w:rsidRPr="000315F5" w:rsidRDefault="000315F5" w:rsidP="001B3DA0">
            <w:pPr>
              <w:pStyle w:val="NormalWeb"/>
              <w:shd w:val="clear" w:color="auto" w:fill="FFFFFF"/>
              <w:spacing w:before="0" w:beforeAutospacing="0" w:after="0" w:afterAutospacing="0"/>
            </w:pPr>
            <w:r w:rsidRPr="000315F5">
              <w:rPr>
                <w:bdr w:val="none" w:sz="0" w:space="0" w:color="auto" w:frame="1"/>
              </w:rPr>
              <w:t>S</w:t>
            </w:r>
            <w:r w:rsidR="00A2672C" w:rsidRPr="000315F5">
              <w:rPr>
                <w:bdr w:val="none" w:sz="0" w:space="0" w:color="auto" w:frame="1"/>
              </w:rPr>
              <w:t>hërbimi online ne E-Albania, “Aplikim për pensionet shtetërore suplementare te personave qe kane kryer funksione kushtetuese dhe te punonjësve te shtetit pranë Ministrisë se Kulturës”, ofrohet për të gjithë personat që kanë qenë të punësuar pranë Ministrisë së Kulturës. </w:t>
            </w:r>
          </w:p>
          <w:p w:rsidR="00A2672C" w:rsidRPr="000315F5" w:rsidRDefault="00A2672C" w:rsidP="001B3DA0">
            <w:pPr>
              <w:pStyle w:val="NormalWeb"/>
              <w:shd w:val="clear" w:color="auto" w:fill="FFFFFF"/>
              <w:spacing w:before="0" w:beforeAutospacing="0" w:after="0" w:afterAutospacing="0"/>
            </w:pPr>
            <w:r w:rsidRPr="000315F5">
              <w:rPr>
                <w:bdr w:val="none" w:sz="0" w:space="0" w:color="auto" w:frame="1"/>
              </w:rPr>
              <w:lastRenderedPageBreak/>
              <w:t>  </w:t>
            </w:r>
          </w:p>
          <w:p w:rsidR="00A2672C" w:rsidRPr="000315F5" w:rsidRDefault="00A2672C" w:rsidP="001B3DA0">
            <w:pPr>
              <w:pStyle w:val="NormalWeb"/>
              <w:shd w:val="clear" w:color="auto" w:fill="FFFFFF"/>
              <w:spacing w:before="0" w:beforeAutospacing="0" w:after="0" w:afterAutospacing="0"/>
            </w:pPr>
            <w:r w:rsidRPr="000315F5">
              <w:rPr>
                <w:bdr w:val="none" w:sz="0" w:space="0" w:color="auto" w:frame="1"/>
              </w:rPr>
              <w:t>Nëpërmjet këtij aplikimi, personi që aplikon duhet të paraqesë, ngarkojë në sistem një kopje të skanuar të librezës së punës, në të cilën reflektohet periudha e punësimit pranë Ministrisë së Kulturës, në funksione për të cilat punonjësi përfiton edhe kontribut suplementar. </w:t>
            </w:r>
          </w:p>
          <w:p w:rsidR="00A2672C" w:rsidRPr="000315F5" w:rsidRDefault="00A2672C" w:rsidP="001B3DA0">
            <w:pPr>
              <w:pStyle w:val="NormalWeb"/>
              <w:shd w:val="clear" w:color="auto" w:fill="FFFFFF"/>
              <w:spacing w:before="0" w:beforeAutospacing="0" w:after="0" w:afterAutospacing="0"/>
            </w:pPr>
            <w:r w:rsidRPr="000315F5">
              <w:rPr>
                <w:bdr w:val="none" w:sz="0" w:space="0" w:color="auto" w:frame="1"/>
              </w:rPr>
              <w:t>Në vijim të aplikimit tuaj dhe verifikimit nga njësia e burimeve njerëzore të ministrisë, brenda afatit ligjor, do ju përcjellim dokumentin Vërtetim “</w:t>
            </w:r>
            <w:r w:rsidRPr="000315F5">
              <w:rPr>
                <w:i/>
                <w:iCs/>
                <w:bdr w:val="none" w:sz="0" w:space="0" w:color="auto" w:frame="1"/>
              </w:rPr>
              <w:t>Për periudhën e shërbimit në funksion apo detyrë, për efekt të përfitimit shtetëror suplementar, sipas ligjit nr. 8097, datë 21.03.1996, i ndryshuar</w:t>
            </w:r>
            <w:r w:rsidRPr="000315F5">
              <w:rPr>
                <w:bdr w:val="none" w:sz="0" w:space="0" w:color="auto" w:frame="1"/>
              </w:rPr>
              <w:t>”. </w:t>
            </w:r>
          </w:p>
          <w:p w:rsidR="006A0BA2" w:rsidRPr="000315F5" w:rsidRDefault="006A0BA2" w:rsidP="001B3DA0">
            <w:pPr>
              <w:pStyle w:val="xmsonormal"/>
              <w:shd w:val="clear" w:color="auto" w:fill="FFFFFF"/>
              <w:spacing w:line="276" w:lineRule="auto"/>
              <w:rPr>
                <w:rStyle w:val="xcontentpasted0"/>
                <w:rFonts w:ascii="Times New Roman" w:hAnsi="Times New Roman" w:cs="Times New Roman"/>
                <w:sz w:val="24"/>
                <w:szCs w:val="24"/>
              </w:rPr>
            </w:pPr>
          </w:p>
        </w:tc>
        <w:tc>
          <w:tcPr>
            <w:tcW w:w="2610" w:type="dxa"/>
          </w:tcPr>
          <w:p w:rsidR="006A0BA2" w:rsidRPr="000315F5" w:rsidRDefault="00110D16"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Përfunduar. Kthim përgjigje me email.</w:t>
            </w:r>
          </w:p>
        </w:tc>
        <w:tc>
          <w:tcPr>
            <w:tcW w:w="1260" w:type="dxa"/>
          </w:tcPr>
          <w:p w:rsidR="006A0BA2" w:rsidRPr="000315F5" w:rsidRDefault="00110D16"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110D16"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7</w:t>
            </w:r>
          </w:p>
        </w:tc>
        <w:tc>
          <w:tcPr>
            <w:tcW w:w="1440" w:type="dxa"/>
          </w:tcPr>
          <w:p w:rsidR="00110D16"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t>6.2.2023</w:t>
            </w:r>
          </w:p>
        </w:tc>
        <w:tc>
          <w:tcPr>
            <w:tcW w:w="2520" w:type="dxa"/>
          </w:tcPr>
          <w:p w:rsidR="00E07F1E" w:rsidRPr="000315F5" w:rsidRDefault="00E07F1E" w:rsidP="001B3DA0">
            <w:pPr>
              <w:pStyle w:val="NormalWeb"/>
            </w:pPr>
            <w:r w:rsidRPr="000315F5">
              <w:t xml:space="preserve">1.A jeni në dijeni nëse janë dhënë leje </w:t>
            </w:r>
            <w:r w:rsidRPr="000315F5">
              <w:lastRenderedPageBreak/>
              <w:t>ndërtimi në vitet 2015-2023, në hapësirat e shpallura monumente kulture?</w:t>
            </w:r>
          </w:p>
          <w:p w:rsidR="00110D16" w:rsidRPr="000315F5" w:rsidRDefault="00E07F1E" w:rsidP="001B3DA0">
            <w:pPr>
              <w:pStyle w:val="NormalWeb"/>
            </w:pPr>
            <w:r w:rsidRPr="000315F5">
              <w:t>2. A ka pasur ndërtime në vitet 2015-2023, në hapësirat që janë shpallur monumente kulture?</w:t>
            </w:r>
          </w:p>
        </w:tc>
        <w:tc>
          <w:tcPr>
            <w:tcW w:w="1890" w:type="dxa"/>
          </w:tcPr>
          <w:p w:rsidR="00110D16"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17.2.2023</w:t>
            </w:r>
          </w:p>
        </w:tc>
        <w:tc>
          <w:tcPr>
            <w:tcW w:w="2520" w:type="dxa"/>
          </w:tcPr>
          <w:p w:rsidR="00E07F1E" w:rsidRPr="000315F5" w:rsidRDefault="00E07F1E" w:rsidP="001B3DA0">
            <w:pPr>
              <w:pStyle w:val="NormalWeb"/>
              <w:spacing w:before="0" w:beforeAutospacing="0" w:after="0" w:afterAutospacing="0"/>
            </w:pPr>
            <w:r w:rsidRPr="000315F5">
              <w:rPr>
                <w:bdr w:val="none" w:sz="0" w:space="0" w:color="auto" w:frame="1"/>
              </w:rPr>
              <w:t xml:space="preserve">Bazuar në nenin 38 të ligjit 27/2018 “Për </w:t>
            </w:r>
            <w:r w:rsidRPr="000315F5">
              <w:rPr>
                <w:bdr w:val="none" w:sz="0" w:space="0" w:color="auto" w:frame="1"/>
              </w:rPr>
              <w:lastRenderedPageBreak/>
              <w:t xml:space="preserve">Trashëgiminë Kulturore dhe Muzetë”, </w:t>
            </w:r>
            <w:proofErr w:type="gramStart"/>
            <w:r w:rsidRPr="000315F5">
              <w:rPr>
                <w:bdr w:val="none" w:sz="0" w:space="0" w:color="auto" w:frame="1"/>
              </w:rPr>
              <w:t>Këshilli  Kombëtar</w:t>
            </w:r>
            <w:proofErr w:type="gramEnd"/>
            <w:r w:rsidRPr="000315F5">
              <w:rPr>
                <w:bdr w:val="none" w:sz="0" w:space="0" w:color="auto" w:frame="1"/>
              </w:rPr>
              <w:t xml:space="preserve"> I Trashëgimisë Kulturore Materiale (KKTKM), si organ kolegjial vendimmarrës, ka kompetencë :</w:t>
            </w:r>
          </w:p>
          <w:p w:rsidR="00E07F1E" w:rsidRPr="000315F5" w:rsidRDefault="00E07F1E" w:rsidP="001B3DA0">
            <w:pPr>
              <w:pStyle w:val="NormalWeb"/>
              <w:spacing w:before="0" w:beforeAutospacing="0" w:after="0" w:afterAutospacing="0"/>
            </w:pPr>
            <w:r w:rsidRPr="000315F5">
              <w:rPr>
                <w:bdr w:val="none" w:sz="0" w:space="0" w:color="auto" w:frame="1"/>
              </w:rPr>
              <w:t> </w:t>
            </w:r>
          </w:p>
          <w:p w:rsidR="00E07F1E" w:rsidRPr="000315F5" w:rsidRDefault="00E07F1E" w:rsidP="001B3DA0">
            <w:pPr>
              <w:pStyle w:val="NormalWeb"/>
              <w:spacing w:before="0" w:beforeAutospacing="0" w:after="0" w:afterAutospacing="0"/>
            </w:pPr>
            <w:r w:rsidRPr="000315F5">
              <w:rPr>
                <w:i/>
                <w:iCs/>
                <w:bdr w:val="none" w:sz="0" w:space="0" w:color="auto" w:frame="1"/>
              </w:rPr>
              <w:t>b) Të miratojë projektet e mirëmbajtjes, të ruajtjes dhe restaurimit të pasurive kulturore materiale, të hartuara nga institucionet e trashëgimisë kulturore që mbulojnë veprimtarinë përkatëse si dhe subjektet e tjera të licensuara për këtë qëllim.</w:t>
            </w:r>
          </w:p>
          <w:p w:rsidR="00E07F1E" w:rsidRPr="000315F5" w:rsidRDefault="00E07F1E" w:rsidP="001B3DA0">
            <w:pPr>
              <w:pStyle w:val="NormalWeb"/>
              <w:spacing w:before="0" w:beforeAutospacing="0" w:after="0" w:afterAutospacing="0"/>
            </w:pPr>
            <w:r w:rsidRPr="000315F5">
              <w:rPr>
                <w:i/>
                <w:iCs/>
                <w:bdr w:val="none" w:sz="0" w:space="0" w:color="auto" w:frame="1"/>
              </w:rPr>
              <w:t>ç) Të miratojë lejet për ndërhyrjet me karakter ruajtës dhe mbrojtës të pasurive kulturore të pa luajtshme, sipas parashikimevve të këtij ligji, si dhe lejet e parashikuara në këtë ligj.</w:t>
            </w:r>
          </w:p>
          <w:p w:rsidR="00E07F1E" w:rsidRPr="000315F5" w:rsidRDefault="00E07F1E" w:rsidP="001B3DA0">
            <w:pPr>
              <w:pStyle w:val="NormalWeb"/>
              <w:spacing w:before="0" w:beforeAutospacing="0" w:after="0" w:afterAutospacing="0"/>
            </w:pPr>
            <w:r w:rsidRPr="000315F5">
              <w:rPr>
                <w:bdr w:val="none" w:sz="0" w:space="0" w:color="auto" w:frame="1"/>
              </w:rPr>
              <w:t> </w:t>
            </w:r>
          </w:p>
          <w:p w:rsidR="00E07F1E" w:rsidRPr="000315F5" w:rsidRDefault="00E07F1E" w:rsidP="001B3DA0">
            <w:pPr>
              <w:pStyle w:val="NormalWeb"/>
              <w:spacing w:before="0" w:beforeAutospacing="0" w:after="0" w:afterAutospacing="0"/>
            </w:pPr>
            <w:r w:rsidRPr="000315F5">
              <w:rPr>
                <w:bdr w:val="none" w:sz="0" w:space="0" w:color="auto" w:frame="1"/>
              </w:rPr>
              <w:t xml:space="preserve">Instituti Kombëtar i Trashëgimisë Kulturore </w:t>
            </w:r>
            <w:r w:rsidRPr="000315F5">
              <w:rPr>
                <w:bdr w:val="none" w:sz="0" w:space="0" w:color="auto" w:frame="1"/>
              </w:rPr>
              <w:lastRenderedPageBreak/>
              <w:t xml:space="preserve">(IKTK), si sekretari Teknike e KKTKM-së, disponon vetëm vendime të miratuara në Këshillin Kombëtar të Trashëgimisë Kulturore Materiale, bazuar </w:t>
            </w:r>
            <w:proofErr w:type="gramStart"/>
            <w:r w:rsidRPr="000315F5">
              <w:rPr>
                <w:bdr w:val="none" w:sz="0" w:space="0" w:color="auto" w:frame="1"/>
              </w:rPr>
              <w:t>në  dispozitat</w:t>
            </w:r>
            <w:proofErr w:type="gramEnd"/>
            <w:r w:rsidRPr="000315F5">
              <w:rPr>
                <w:bdr w:val="none" w:sz="0" w:space="0" w:color="auto" w:frame="1"/>
              </w:rPr>
              <w:t xml:space="preserve"> ligjore të parashikuara në Ligjin 27/2018.</w:t>
            </w:r>
          </w:p>
          <w:p w:rsidR="00E07F1E" w:rsidRPr="000315F5" w:rsidRDefault="00E07F1E" w:rsidP="001B3DA0">
            <w:pPr>
              <w:pStyle w:val="NormalWeb"/>
              <w:spacing w:before="0" w:beforeAutospacing="0" w:after="0" w:afterAutospacing="0"/>
            </w:pPr>
            <w:r w:rsidRPr="000315F5">
              <w:rPr>
                <w:bdr w:val="none" w:sz="0" w:space="0" w:color="auto" w:frame="1"/>
              </w:rPr>
              <w:t xml:space="preserve">Cdo aplikim për leje ndërtimi që bëhët në Bashki ose në Agjencinë e Zhvillimit të Territorit, ka </w:t>
            </w:r>
            <w:proofErr w:type="gramStart"/>
            <w:r w:rsidRPr="000315F5">
              <w:rPr>
                <w:bdr w:val="none" w:sz="0" w:space="0" w:color="auto" w:frame="1"/>
              </w:rPr>
              <w:t>detyrimin  të</w:t>
            </w:r>
            <w:proofErr w:type="gramEnd"/>
            <w:r w:rsidRPr="000315F5">
              <w:rPr>
                <w:bdr w:val="none" w:sz="0" w:space="0" w:color="auto" w:frame="1"/>
              </w:rPr>
              <w:t xml:space="preserve"> marrë mendim pranë IKTK-së si institucion kombëtar i specializuar për trashëgiminë kulturore, i cili shprehet rast pas rasti, nëse ky aplikim duhet të shqyrtohet ose jo në Këshillin Kombëtar të Trashëgimisë Kulturore Materiale.</w:t>
            </w:r>
          </w:p>
          <w:p w:rsidR="00110D16" w:rsidRPr="000315F5" w:rsidRDefault="00E07F1E" w:rsidP="000315F5">
            <w:pPr>
              <w:pStyle w:val="NormalWeb"/>
              <w:spacing w:before="0" w:beforeAutospacing="0" w:after="0" w:afterAutospacing="0"/>
              <w:rPr>
                <w:bdr w:val="none" w:sz="0" w:space="0" w:color="auto" w:frame="1"/>
              </w:rPr>
            </w:pPr>
            <w:r w:rsidRPr="000315F5">
              <w:rPr>
                <w:bdr w:val="none" w:sz="0" w:space="0" w:color="auto" w:frame="1"/>
              </w:rPr>
              <w:t> </w:t>
            </w:r>
          </w:p>
        </w:tc>
        <w:tc>
          <w:tcPr>
            <w:tcW w:w="2610" w:type="dxa"/>
          </w:tcPr>
          <w:p w:rsidR="00110D16"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Përfunduar. Kthim përgjigje me email.</w:t>
            </w:r>
          </w:p>
        </w:tc>
        <w:tc>
          <w:tcPr>
            <w:tcW w:w="1260" w:type="dxa"/>
          </w:tcPr>
          <w:p w:rsidR="00110D16"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E07F1E"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8</w:t>
            </w:r>
          </w:p>
        </w:tc>
        <w:tc>
          <w:tcPr>
            <w:tcW w:w="1440" w:type="dxa"/>
          </w:tcPr>
          <w:p w:rsidR="00E07F1E"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t>8.2.2023</w:t>
            </w:r>
          </w:p>
        </w:tc>
        <w:tc>
          <w:tcPr>
            <w:tcW w:w="2520" w:type="dxa"/>
          </w:tcPr>
          <w:p w:rsidR="00E07F1E" w:rsidRPr="000315F5" w:rsidRDefault="00E07F1E" w:rsidP="001B3DA0">
            <w:pPr>
              <w:pStyle w:val="NormalWeb"/>
            </w:pPr>
            <w:r w:rsidRPr="000315F5">
              <w:t xml:space="preserve">Na vini në dispozicion vendimin për objektin: Restaurimi i Hamamit në Durrës, kopjo të projektit të miratuar </w:t>
            </w:r>
            <w:r w:rsidRPr="000315F5">
              <w:lastRenderedPageBreak/>
              <w:t>dhe dokumentacionin shoqërues</w:t>
            </w:r>
          </w:p>
          <w:p w:rsidR="00E07F1E" w:rsidRPr="000315F5" w:rsidRDefault="00E07F1E" w:rsidP="001B3DA0">
            <w:pPr>
              <w:pStyle w:val="NormalWeb"/>
            </w:pPr>
            <w:r w:rsidRPr="000315F5">
              <w:t xml:space="preserve"> Gjatë kohës së realizimit të punimeve a janë bërë inspektime për gjendjen e monumentit? Nëse po na i vendosni në dispozicion. </w:t>
            </w:r>
          </w:p>
          <w:p w:rsidR="00E07F1E" w:rsidRPr="000315F5" w:rsidRDefault="00E07F1E" w:rsidP="001B3DA0">
            <w:pPr>
              <w:pStyle w:val="NormalWeb"/>
            </w:pPr>
            <w:r w:rsidRPr="000315F5">
              <w:t>A janë marrë masa për ruajtjen e monumentit nga agjentët atmosferik. Nëse po na saktësoni çfarë masash.</w:t>
            </w:r>
          </w:p>
          <w:p w:rsidR="00F22069" w:rsidRPr="000315F5" w:rsidRDefault="00F22069" w:rsidP="001B3DA0">
            <w:pPr>
              <w:pStyle w:val="NormalWeb"/>
            </w:pPr>
          </w:p>
        </w:tc>
        <w:tc>
          <w:tcPr>
            <w:tcW w:w="1890" w:type="dxa"/>
          </w:tcPr>
          <w:p w:rsidR="00E07F1E"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17.2.2023</w:t>
            </w:r>
          </w:p>
        </w:tc>
        <w:tc>
          <w:tcPr>
            <w:tcW w:w="2520" w:type="dxa"/>
          </w:tcPr>
          <w:p w:rsidR="00E07F1E" w:rsidRPr="000315F5" w:rsidRDefault="00E07F1E" w:rsidP="001B3DA0">
            <w:pPr>
              <w:pStyle w:val="NormalWeb"/>
              <w:spacing w:before="0" w:beforeAutospacing="0" w:after="0" w:afterAutospacing="0"/>
              <w:rPr>
                <w:bdr w:val="none" w:sz="0" w:space="0" w:color="auto" w:frame="1"/>
              </w:rPr>
            </w:pPr>
            <w:r w:rsidRPr="000315F5">
              <w:rPr>
                <w:bdr w:val="none" w:sz="0" w:space="0" w:color="auto" w:frame="1"/>
              </w:rPr>
              <w:t>K</w:t>
            </w:r>
            <w:r w:rsidR="001B3DA0" w:rsidRPr="000315F5">
              <w:rPr>
                <w:bdr w:val="none" w:sz="0" w:space="0" w:color="auto" w:frame="1"/>
              </w:rPr>
              <w:t>ë</w:t>
            </w:r>
            <w:r w:rsidRPr="000315F5">
              <w:rPr>
                <w:bdr w:val="none" w:sz="0" w:space="0" w:color="auto" w:frame="1"/>
              </w:rPr>
              <w:t xml:space="preserve">rkuesit i </w:t>
            </w:r>
            <w:r w:rsidR="001B3DA0" w:rsidRPr="000315F5">
              <w:rPr>
                <w:bdr w:val="none" w:sz="0" w:space="0" w:color="auto" w:frame="1"/>
              </w:rPr>
              <w:t>ë</w:t>
            </w:r>
            <w:r w:rsidRPr="000315F5">
              <w:rPr>
                <w:bdr w:val="none" w:sz="0" w:space="0" w:color="auto" w:frame="1"/>
              </w:rPr>
              <w:t>sht</w:t>
            </w:r>
            <w:r w:rsidR="001B3DA0" w:rsidRPr="000315F5">
              <w:rPr>
                <w:bdr w:val="none" w:sz="0" w:space="0" w:color="auto" w:frame="1"/>
              </w:rPr>
              <w:t>ë</w:t>
            </w:r>
            <w:r w:rsidRPr="000315F5">
              <w:rPr>
                <w:bdr w:val="none" w:sz="0" w:space="0" w:color="auto" w:frame="1"/>
              </w:rPr>
              <w:t xml:space="preserve"> vendosur n</w:t>
            </w:r>
            <w:r w:rsidR="001B3DA0" w:rsidRPr="000315F5">
              <w:rPr>
                <w:bdr w:val="none" w:sz="0" w:space="0" w:color="auto" w:frame="1"/>
              </w:rPr>
              <w:t>ë</w:t>
            </w:r>
            <w:r w:rsidRPr="000315F5">
              <w:rPr>
                <w:bdr w:val="none" w:sz="0" w:space="0" w:color="auto" w:frame="1"/>
              </w:rPr>
              <w:t xml:space="preserve"> dispozicion informacioni i k</w:t>
            </w:r>
            <w:r w:rsidR="001B3DA0" w:rsidRPr="000315F5">
              <w:rPr>
                <w:bdr w:val="none" w:sz="0" w:space="0" w:color="auto" w:frame="1"/>
              </w:rPr>
              <w:t>ë</w:t>
            </w:r>
            <w:r w:rsidRPr="000315F5">
              <w:rPr>
                <w:bdr w:val="none" w:sz="0" w:space="0" w:color="auto" w:frame="1"/>
              </w:rPr>
              <w:t>rkuar.</w:t>
            </w:r>
          </w:p>
        </w:tc>
        <w:tc>
          <w:tcPr>
            <w:tcW w:w="2610" w:type="dxa"/>
          </w:tcPr>
          <w:p w:rsidR="00E07F1E"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E07F1E" w:rsidRPr="000315F5" w:rsidRDefault="00E07F1E"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F22069"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9</w:t>
            </w:r>
          </w:p>
        </w:tc>
        <w:tc>
          <w:tcPr>
            <w:tcW w:w="1440" w:type="dxa"/>
          </w:tcPr>
          <w:p w:rsidR="00F22069" w:rsidRPr="000315F5" w:rsidRDefault="00F22069" w:rsidP="001B3DA0">
            <w:pPr>
              <w:rPr>
                <w:rFonts w:ascii="Times New Roman" w:hAnsi="Times New Roman" w:cs="Times New Roman"/>
                <w:sz w:val="24"/>
                <w:szCs w:val="24"/>
              </w:rPr>
            </w:pPr>
            <w:r w:rsidRPr="000315F5">
              <w:rPr>
                <w:rFonts w:ascii="Times New Roman" w:hAnsi="Times New Roman" w:cs="Times New Roman"/>
                <w:sz w:val="24"/>
                <w:szCs w:val="24"/>
              </w:rPr>
              <w:t>16.1.2023</w:t>
            </w:r>
          </w:p>
        </w:tc>
        <w:tc>
          <w:tcPr>
            <w:tcW w:w="2520" w:type="dxa"/>
          </w:tcPr>
          <w:p w:rsidR="00F22069" w:rsidRPr="000315F5" w:rsidRDefault="00F22069" w:rsidP="001B3DA0">
            <w:pPr>
              <w:pStyle w:val="NormalWeb"/>
            </w:pPr>
            <w:r w:rsidRPr="000315F5">
              <w:t xml:space="preserve">A disponon Ministria e Kulturës numrin e artizanëve që ushtrojnë aktivitet në vend? Nëse po na specifikoni, sipas qarqeve dhe veprimtarisë. A ka Ministria e Kulturës programe për zhvillimin e artizanatit në Shqipëri? A i mbështet Ministria e Kulturës përmes granteve artizanët? Gjendur përballë </w:t>
            </w:r>
            <w:r w:rsidRPr="000315F5">
              <w:lastRenderedPageBreak/>
              <w:t>situatës së COVID-19, krizës së rritjes së çmimeve, a pati lehtësira për këtë kategori? A ka nxitur ministria masa lehtësuese për ta? A ka mbështetur ministria me programe trajnimi për pregatitje profesionale artizanët?</w:t>
            </w:r>
          </w:p>
        </w:tc>
        <w:tc>
          <w:tcPr>
            <w:tcW w:w="1890" w:type="dxa"/>
          </w:tcPr>
          <w:p w:rsidR="00F22069" w:rsidRPr="000315F5" w:rsidRDefault="00F22069"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13.2.2023</w:t>
            </w:r>
          </w:p>
        </w:tc>
        <w:tc>
          <w:tcPr>
            <w:tcW w:w="2520" w:type="dxa"/>
          </w:tcPr>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Min</w:t>
            </w:r>
            <w:r w:rsidR="001B3DA0" w:rsidRPr="000315F5">
              <w:rPr>
                <w:bdr w:val="none" w:sz="0" w:space="0" w:color="auto" w:frame="1"/>
              </w:rPr>
              <w:t xml:space="preserve">istria e Kultures ka mbeshtetur </w:t>
            </w:r>
            <w:r w:rsidRPr="000315F5">
              <w:rPr>
                <w:bdr w:val="none" w:sz="0" w:space="0" w:color="auto" w:frame="1"/>
              </w:rPr>
              <w:t>dhe mbeshtet artizanet ne te gjitha llojet e veprimtarive qe perfaqesojne artizanatin si: folklor i kenduar, folklor koreografik, folklor oral, zejtari, kulinari, rite &amp; dukuri etj.</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 xml:space="preserve">Ministria e Kultures eshte perfshire ne inventarizimin dhe promovimin e </w:t>
            </w:r>
            <w:r w:rsidRPr="000315F5">
              <w:rPr>
                <w:bdr w:val="none" w:sz="0" w:space="0" w:color="auto" w:frame="1"/>
              </w:rPr>
              <w:lastRenderedPageBreak/>
              <w:t>artizanatit dhe zejeve, nepermjet implementimit te projektit madhor “Inventarizimi i Trashëgimisë Kulturore Jomateriale, me bazë në komunitet në Shqipëri me synim ruajtjen dhe transmetimin tek brezat e ardhshëm”, në 3 qarqet pilot Shkodër, Korçë dhe Gjirokastër, 2020-2022, të financuar nga UNESCO. Nder rreth 100 elemente të regjistruar e 140 bartës të kontaktuar e intervistuar, rreth 35% kane lidhje me artizanatin. Eshte perfshire gjithashtu ne pergatitjen e botimit “Regjistri Kombëtar i Trashëgimisë Kulturore Jomateriale Shqiptare”, shqip dhe anglisht ku perfshihet dhe artizanati e zejet. </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br/>
              <w:t xml:space="preserve">Sipas Ligjit nr. 27/2018, Qendra </w:t>
            </w:r>
            <w:r w:rsidRPr="000315F5">
              <w:rPr>
                <w:bdr w:val="none" w:sz="0" w:space="0" w:color="auto" w:frame="1"/>
              </w:rPr>
              <w:lastRenderedPageBreak/>
              <w:t>Kombetare e Veprimtarive Tradicionale ka kompetence te krijoje dhe perditesoje Listen e Artizaneve, te cilet trashegojne dijeberje te ndryshme.</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br/>
            </w:r>
            <w:proofErr w:type="gramStart"/>
            <w:r w:rsidRPr="000315F5">
              <w:rPr>
                <w:bdr w:val="none" w:sz="0" w:space="0" w:color="auto" w:frame="1"/>
              </w:rPr>
              <w:t>Gjithashtu  Qendra</w:t>
            </w:r>
            <w:proofErr w:type="gramEnd"/>
            <w:r w:rsidRPr="000315F5">
              <w:rPr>
                <w:bdr w:val="none" w:sz="0" w:space="0" w:color="auto" w:frame="1"/>
              </w:rPr>
              <w:t xml:space="preserve"> Kombëtare e Veprimtarive Tradicionale organizon panairet kombetare te artizanatit. Keshtu, Panairi Kombëtar i Artizanatit,” edicioni III, u zhvillua në dt.19.05.2022, në sheshin kryesor të qytetit te Laçit. Rreth 60 artizanë, përfshirë dhe përfaqësues të komunitetit Rom dhe Egjiptian, nga qytete të ndryshme të Shqipërise si: Tirana, Berati, Peshkopia, Fieri, Kruja, Lezha, Laçi, Hasi, Gjirokastra, Rrësheni, Gramshi, Belshi, Shkodra, Kavaja, Korça, Erseka dhe </w:t>
            </w:r>
            <w:r w:rsidRPr="000315F5">
              <w:rPr>
                <w:bdr w:val="none" w:sz="0" w:space="0" w:color="auto" w:frame="1"/>
              </w:rPr>
              <w:lastRenderedPageBreak/>
              <w:t>Delvina, kanë prezantuar punimet e tyre duke e mbuluar qendrën e qytetit, me ngjyrat që ofroi larmia e produkteve artizanale.</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 xml:space="preserve">I kthyer tashmë në një traditë, ky panair mblodhi shumë vizitorë, të cilët panë nga afër veshjet tradicionale, qëndistari, punime me perla dhe rruaza te ndryshme, punime qilimash, gdhendje gurësh, punime me grep, punime qeleshesh, tavllash dhe llullash, kulinari, punime në dru, punime të ndryshme me thurje dhe shporta si dhe punime mëndafshi. Të interesuarit dhe të apasionuarit pas traditës, përmes ekspozitës së organizuar nga QKVT, patën mundësinë të njihen nëpërmjet fotografive me personalitete të shquar, </w:t>
            </w:r>
            <w:r w:rsidRPr="000315F5">
              <w:rPr>
                <w:bdr w:val="none" w:sz="0" w:space="0" w:color="auto" w:frame="1"/>
              </w:rPr>
              <w:lastRenderedPageBreak/>
              <w:t>që kanë spikatur ndër vite dhe kanë kontribuuar në trashëgiminë kulturore jomateriale, e cila, e bartur brez pas brezi është percjelle deri në ditet e sotme nëpërmjet mjeshtërisë sonë popullore.</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 </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Cdo vit Ministria e Kultures hap Thirrje per mbeshtetje financiare me fonde publike te aplikanteve ojf, pf dhe individe ne fushen e artit, kultures dhe trashegimise kulturore. Aplikantet fitues qe perfitojne mbeshtetje financiare asistohen gjate implementimit te projektit nga ekspertet e Ministrise se Kultures.</w:t>
            </w:r>
          </w:p>
          <w:p w:rsidR="00F22069" w:rsidRPr="000315F5" w:rsidRDefault="00F22069" w:rsidP="001B3DA0">
            <w:pPr>
              <w:pStyle w:val="NormalWeb"/>
              <w:shd w:val="clear" w:color="auto" w:fill="FFFFFF"/>
              <w:spacing w:before="0" w:beforeAutospacing="0" w:after="0" w:afterAutospacing="0"/>
            </w:pPr>
            <w:r w:rsidRPr="000315F5">
              <w:rPr>
                <w:bdr w:val="none" w:sz="0" w:space="0" w:color="auto" w:frame="1"/>
              </w:rPr>
              <w:t>Per vitin 2023 Ministria e Kultures ka perfeksionuar me tej mbeshtetjen dh</w:t>
            </w:r>
            <w:r w:rsidR="000315F5" w:rsidRPr="000315F5">
              <w:rPr>
                <w:bdr w:val="none" w:sz="0" w:space="0" w:color="auto" w:frame="1"/>
              </w:rPr>
              <w:t>e asistencen per kete target gr</w:t>
            </w:r>
            <w:r w:rsidRPr="000315F5">
              <w:rPr>
                <w:bdr w:val="none" w:sz="0" w:space="0" w:color="auto" w:frame="1"/>
              </w:rPr>
              <w:t xml:space="preserve">up, pasi ka </w:t>
            </w:r>
            <w:r w:rsidRPr="000315F5">
              <w:rPr>
                <w:bdr w:val="none" w:sz="0" w:space="0" w:color="auto" w:frame="1"/>
              </w:rPr>
              <w:lastRenderedPageBreak/>
              <w:t>shpallur "Thirrje te hapur per fondin e artizanit", duke i caktuar nje fond dhe vemendje te vecante artizaneve qe do te paraqesin projekt-propozimet e tyre.</w:t>
            </w:r>
          </w:p>
        </w:tc>
        <w:tc>
          <w:tcPr>
            <w:tcW w:w="2610" w:type="dxa"/>
          </w:tcPr>
          <w:p w:rsidR="00F22069" w:rsidRPr="000315F5" w:rsidRDefault="00F22069"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Përfunduar. Kthim përgjigje me email.</w:t>
            </w:r>
          </w:p>
        </w:tc>
        <w:tc>
          <w:tcPr>
            <w:tcW w:w="1260" w:type="dxa"/>
          </w:tcPr>
          <w:p w:rsidR="00F22069" w:rsidRPr="000315F5" w:rsidRDefault="00F22069" w:rsidP="001B3DA0">
            <w:pPr>
              <w:rPr>
                <w:rFonts w:ascii="Times New Roman" w:hAnsi="Times New Roman" w:cs="Times New Roman"/>
                <w:sz w:val="24"/>
                <w:szCs w:val="24"/>
              </w:rPr>
            </w:pPr>
            <w:r w:rsidRPr="000315F5">
              <w:rPr>
                <w:rFonts w:ascii="Times New Roman" w:hAnsi="Times New Roman" w:cs="Times New Roman"/>
                <w:sz w:val="24"/>
                <w:szCs w:val="24"/>
              </w:rPr>
              <w:t xml:space="preserve">Nuk ka </w:t>
            </w:r>
          </w:p>
        </w:tc>
      </w:tr>
      <w:tr w:rsidR="000315F5" w:rsidRPr="000315F5" w:rsidTr="00730466">
        <w:trPr>
          <w:trHeight w:val="310"/>
        </w:trPr>
        <w:tc>
          <w:tcPr>
            <w:tcW w:w="918" w:type="dxa"/>
          </w:tcPr>
          <w:p w:rsidR="00F22069"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10</w:t>
            </w:r>
          </w:p>
        </w:tc>
        <w:tc>
          <w:tcPr>
            <w:tcW w:w="1440" w:type="dxa"/>
          </w:tcPr>
          <w:p w:rsidR="00F22069" w:rsidRPr="000315F5" w:rsidRDefault="00BA1753" w:rsidP="001B3DA0">
            <w:pPr>
              <w:rPr>
                <w:rFonts w:ascii="Times New Roman" w:hAnsi="Times New Roman" w:cs="Times New Roman"/>
                <w:sz w:val="24"/>
                <w:szCs w:val="24"/>
              </w:rPr>
            </w:pPr>
            <w:r w:rsidRPr="000315F5">
              <w:rPr>
                <w:rFonts w:ascii="Times New Roman" w:hAnsi="Times New Roman" w:cs="Times New Roman"/>
                <w:sz w:val="24"/>
                <w:szCs w:val="24"/>
              </w:rPr>
              <w:t>20.2.2023</w:t>
            </w:r>
          </w:p>
        </w:tc>
        <w:tc>
          <w:tcPr>
            <w:tcW w:w="2520" w:type="dxa"/>
          </w:tcPr>
          <w:p w:rsidR="00F22069" w:rsidRPr="000315F5" w:rsidRDefault="00AC4E64"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Kërkesë për informacion për vënie në dispozicion të dokumenteve zyrtare "Relacion Shpjegues" të VKM-ve të miratuara nga Këshilli i Ministrave, gjatë vitit 2023, me propozim të Ministrit të Kulturës. </w:t>
            </w:r>
          </w:p>
        </w:tc>
        <w:tc>
          <w:tcPr>
            <w:tcW w:w="1890" w:type="dxa"/>
          </w:tcPr>
          <w:p w:rsidR="00F22069"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3.3.2023</w:t>
            </w:r>
          </w:p>
        </w:tc>
        <w:tc>
          <w:tcPr>
            <w:tcW w:w="2520" w:type="dxa"/>
          </w:tcPr>
          <w:p w:rsidR="00F22069" w:rsidRPr="000315F5" w:rsidRDefault="00AC4E64" w:rsidP="000315F5">
            <w:pPr>
              <w:pStyle w:val="NormalWeb"/>
              <w:shd w:val="clear" w:color="auto" w:fill="FFFFFF"/>
              <w:spacing w:before="0" w:beforeAutospacing="0" w:after="0" w:afterAutospacing="0"/>
              <w:rPr>
                <w:bdr w:val="none" w:sz="0" w:space="0" w:color="auto" w:frame="1"/>
              </w:rPr>
            </w:pPr>
            <w:r w:rsidRPr="000315F5">
              <w:t xml:space="preserve">Kërkuesit i është vendosur në dispozicion </w:t>
            </w:r>
            <w:r w:rsidR="000315F5" w:rsidRPr="000315F5">
              <w:t>dokumentacioni</w:t>
            </w:r>
            <w:r w:rsidRPr="000315F5">
              <w:t xml:space="preserve"> i kërkuar</w:t>
            </w:r>
            <w:r w:rsidR="000315F5" w:rsidRPr="000315F5">
              <w:t>.</w:t>
            </w:r>
          </w:p>
        </w:tc>
        <w:tc>
          <w:tcPr>
            <w:tcW w:w="2610" w:type="dxa"/>
          </w:tcPr>
          <w:p w:rsidR="00F22069"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F22069"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AC4E64"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t>11</w:t>
            </w:r>
          </w:p>
        </w:tc>
        <w:tc>
          <w:tcPr>
            <w:tcW w:w="1440" w:type="dxa"/>
          </w:tcPr>
          <w:p w:rsidR="00AC4E64"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02.03.2023</w:t>
            </w:r>
          </w:p>
        </w:tc>
        <w:tc>
          <w:tcPr>
            <w:tcW w:w="2520" w:type="dxa"/>
          </w:tcPr>
          <w:p w:rsidR="00AC4E64" w:rsidRPr="000315F5" w:rsidRDefault="00AC4E64"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Meqenese, ne perberje te jurise duhet te jete dhe nje ekspert, Ju lutem nje informacion nese duhet te paraqesim nje shkrese prane Ministrise se Kultures per perfshirjen e nje eksperti nga institucioni juaj ne jurine qe do te ngrihet per konkursin mbi projektimin e logos se institucionit?</w:t>
            </w:r>
          </w:p>
          <w:p w:rsidR="00AC4E64" w:rsidRPr="000315F5" w:rsidRDefault="00AC4E64" w:rsidP="001B3DA0">
            <w:pPr>
              <w:shd w:val="clear" w:color="auto" w:fill="FFFFFF"/>
              <w:textAlignment w:val="baseline"/>
              <w:rPr>
                <w:rFonts w:ascii="Times New Roman" w:eastAsia="Times New Roman" w:hAnsi="Times New Roman" w:cs="Times New Roman"/>
                <w:sz w:val="24"/>
                <w:szCs w:val="24"/>
              </w:rPr>
            </w:pPr>
          </w:p>
        </w:tc>
        <w:tc>
          <w:tcPr>
            <w:tcW w:w="1890" w:type="dxa"/>
          </w:tcPr>
          <w:p w:rsidR="00AC4E64"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03.03.2023</w:t>
            </w:r>
          </w:p>
        </w:tc>
        <w:tc>
          <w:tcPr>
            <w:tcW w:w="2520" w:type="dxa"/>
          </w:tcPr>
          <w:p w:rsidR="00AC4E64" w:rsidRPr="000315F5" w:rsidRDefault="00AC4E64"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Sipas informacionit te percjelle me email, Ministria e Kultures nuk mund te pergjigjet per nje ekspert ne fushen e projektimit, me specifikisht ekspert ne grafik design apo artet pamore, i cili do te asistoje projektimin e nje logo te insitucionit. </w:t>
            </w:r>
          </w:p>
          <w:p w:rsidR="00AC4E64" w:rsidRPr="000315F5" w:rsidRDefault="00AC4E64" w:rsidP="001B3DA0">
            <w:pPr>
              <w:shd w:val="clear" w:color="auto" w:fill="FFFFFF"/>
              <w:textAlignment w:val="baseline"/>
              <w:rPr>
                <w:rFonts w:ascii="Times New Roman" w:hAnsi="Times New Roman" w:cs="Times New Roman"/>
                <w:sz w:val="24"/>
                <w:szCs w:val="24"/>
              </w:rPr>
            </w:pPr>
            <w:r w:rsidRPr="000315F5">
              <w:rPr>
                <w:rFonts w:ascii="Times New Roman" w:eastAsia="Times New Roman" w:hAnsi="Times New Roman" w:cs="Times New Roman"/>
                <w:sz w:val="24"/>
                <w:szCs w:val="24"/>
              </w:rPr>
              <w:t>Nese i referoheni te drejtes se autorit, logo eshte objekt i pronesise industriale.</w:t>
            </w:r>
          </w:p>
        </w:tc>
        <w:tc>
          <w:tcPr>
            <w:tcW w:w="2610" w:type="dxa"/>
          </w:tcPr>
          <w:p w:rsidR="00AC4E64"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Përfunduar. Kthim përgjigje me email.</w:t>
            </w:r>
          </w:p>
        </w:tc>
        <w:tc>
          <w:tcPr>
            <w:tcW w:w="1260" w:type="dxa"/>
          </w:tcPr>
          <w:p w:rsidR="00AC4E64"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r w:rsidR="000315F5" w:rsidRPr="000315F5" w:rsidTr="00730466">
        <w:trPr>
          <w:trHeight w:val="310"/>
        </w:trPr>
        <w:tc>
          <w:tcPr>
            <w:tcW w:w="918" w:type="dxa"/>
          </w:tcPr>
          <w:p w:rsidR="00AC4E64" w:rsidRPr="000315F5" w:rsidRDefault="0032759E" w:rsidP="001B3DA0">
            <w:pPr>
              <w:rPr>
                <w:rFonts w:ascii="Times New Roman" w:hAnsi="Times New Roman" w:cs="Times New Roman"/>
                <w:sz w:val="24"/>
                <w:szCs w:val="24"/>
              </w:rPr>
            </w:pPr>
            <w:r w:rsidRPr="000315F5">
              <w:rPr>
                <w:rFonts w:ascii="Times New Roman" w:hAnsi="Times New Roman" w:cs="Times New Roman"/>
                <w:sz w:val="24"/>
                <w:szCs w:val="24"/>
              </w:rPr>
              <w:lastRenderedPageBreak/>
              <w:t>12</w:t>
            </w:r>
          </w:p>
        </w:tc>
        <w:tc>
          <w:tcPr>
            <w:tcW w:w="1440" w:type="dxa"/>
          </w:tcPr>
          <w:p w:rsidR="00AC4E64" w:rsidRPr="000315F5" w:rsidRDefault="00AC4E64" w:rsidP="001B3DA0">
            <w:pPr>
              <w:rPr>
                <w:rFonts w:ascii="Times New Roman" w:hAnsi="Times New Roman" w:cs="Times New Roman"/>
                <w:sz w:val="24"/>
                <w:szCs w:val="24"/>
              </w:rPr>
            </w:pPr>
            <w:r w:rsidRPr="000315F5">
              <w:rPr>
                <w:rFonts w:ascii="Times New Roman" w:hAnsi="Times New Roman" w:cs="Times New Roman"/>
                <w:sz w:val="24"/>
                <w:szCs w:val="24"/>
              </w:rPr>
              <w:t>13.3.2023</w:t>
            </w:r>
          </w:p>
        </w:tc>
        <w:tc>
          <w:tcPr>
            <w:tcW w:w="2520" w:type="dxa"/>
          </w:tcPr>
          <w:p w:rsidR="00AC4E64" w:rsidRPr="000315F5" w:rsidRDefault="00AC4E64" w:rsidP="001B3DA0">
            <w:pPr>
              <w:shd w:val="clear" w:color="auto" w:fill="FFFFFF"/>
              <w:textAlignment w:val="baseline"/>
              <w:rPr>
                <w:rFonts w:ascii="Times New Roman" w:eastAsia="Times New Roman" w:hAnsi="Times New Roman" w:cs="Times New Roman"/>
                <w:sz w:val="24"/>
                <w:szCs w:val="24"/>
              </w:rPr>
            </w:pPr>
            <w:r w:rsidRPr="000315F5">
              <w:rPr>
                <w:rFonts w:ascii="Times New Roman" w:hAnsi="Times New Roman" w:cs="Times New Roman"/>
                <w:sz w:val="24"/>
                <w:szCs w:val="24"/>
                <w:bdr w:val="none" w:sz="0" w:space="0" w:color="auto" w:frame="1"/>
                <w:shd w:val="clear" w:color="auto" w:fill="FFFFFF"/>
              </w:rPr>
              <w:t>Ju lutem na vini në dispozicion:Listën e targave të automjeteve ekzistuese në pronësi të institucionit tuaj.</w:t>
            </w:r>
          </w:p>
        </w:tc>
        <w:tc>
          <w:tcPr>
            <w:tcW w:w="1890" w:type="dxa"/>
          </w:tcPr>
          <w:p w:rsidR="00AC4E64" w:rsidRPr="000315F5" w:rsidRDefault="00376386" w:rsidP="001B3DA0">
            <w:pPr>
              <w:rPr>
                <w:rFonts w:ascii="Times New Roman" w:hAnsi="Times New Roman" w:cs="Times New Roman"/>
                <w:sz w:val="24"/>
                <w:szCs w:val="24"/>
              </w:rPr>
            </w:pPr>
            <w:r w:rsidRPr="000315F5">
              <w:rPr>
                <w:rFonts w:ascii="Times New Roman" w:hAnsi="Times New Roman" w:cs="Times New Roman"/>
                <w:sz w:val="24"/>
                <w:szCs w:val="24"/>
              </w:rPr>
              <w:t>28.03.2023</w:t>
            </w:r>
          </w:p>
        </w:tc>
        <w:tc>
          <w:tcPr>
            <w:tcW w:w="2520" w:type="dxa"/>
          </w:tcPr>
          <w:p w:rsidR="00AC4E64" w:rsidRPr="000315F5" w:rsidRDefault="00376386"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Kthyer pergjigje nga DPSHTRR.</w:t>
            </w:r>
          </w:p>
        </w:tc>
        <w:tc>
          <w:tcPr>
            <w:tcW w:w="2610" w:type="dxa"/>
          </w:tcPr>
          <w:p w:rsidR="00AC4E64" w:rsidRPr="000315F5" w:rsidRDefault="00376386" w:rsidP="001B3DA0">
            <w:pPr>
              <w:rPr>
                <w:rFonts w:ascii="Times New Roman" w:hAnsi="Times New Roman" w:cs="Times New Roman"/>
                <w:sz w:val="24"/>
                <w:szCs w:val="24"/>
              </w:rPr>
            </w:pPr>
            <w:r w:rsidRPr="000315F5">
              <w:rPr>
                <w:rFonts w:ascii="Times New Roman" w:hAnsi="Times New Roman" w:cs="Times New Roman"/>
                <w:sz w:val="24"/>
                <w:szCs w:val="24"/>
              </w:rPr>
              <w:t xml:space="preserve">Përfunduar. </w:t>
            </w:r>
          </w:p>
        </w:tc>
        <w:tc>
          <w:tcPr>
            <w:tcW w:w="1260" w:type="dxa"/>
          </w:tcPr>
          <w:p w:rsidR="00AC4E64" w:rsidRPr="000315F5" w:rsidRDefault="00376386" w:rsidP="001B3DA0">
            <w:pPr>
              <w:rPr>
                <w:rFonts w:ascii="Times New Roman" w:hAnsi="Times New Roman" w:cs="Times New Roman"/>
                <w:sz w:val="24"/>
                <w:szCs w:val="24"/>
              </w:rPr>
            </w:pPr>
            <w:r w:rsidRPr="000315F5">
              <w:rPr>
                <w:rFonts w:ascii="Times New Roman" w:hAnsi="Times New Roman" w:cs="Times New Roman"/>
                <w:sz w:val="24"/>
                <w:szCs w:val="24"/>
              </w:rPr>
              <w:t xml:space="preserve">Nuk ka </w:t>
            </w:r>
          </w:p>
        </w:tc>
      </w:tr>
      <w:tr w:rsidR="001B3DA0" w:rsidRPr="000315F5" w:rsidTr="00730466">
        <w:trPr>
          <w:trHeight w:val="310"/>
        </w:trPr>
        <w:tc>
          <w:tcPr>
            <w:tcW w:w="918" w:type="dxa"/>
          </w:tcPr>
          <w:p w:rsidR="001B3DA0" w:rsidRPr="000315F5" w:rsidRDefault="001B3DA0" w:rsidP="001B3DA0">
            <w:pPr>
              <w:rPr>
                <w:rFonts w:ascii="Times New Roman" w:hAnsi="Times New Roman" w:cs="Times New Roman"/>
                <w:sz w:val="24"/>
                <w:szCs w:val="24"/>
              </w:rPr>
            </w:pPr>
            <w:r w:rsidRPr="000315F5">
              <w:rPr>
                <w:rFonts w:ascii="Times New Roman" w:hAnsi="Times New Roman" w:cs="Times New Roman"/>
                <w:sz w:val="24"/>
                <w:szCs w:val="24"/>
              </w:rPr>
              <w:t>13</w:t>
            </w:r>
          </w:p>
        </w:tc>
        <w:tc>
          <w:tcPr>
            <w:tcW w:w="1440" w:type="dxa"/>
          </w:tcPr>
          <w:p w:rsidR="001B3DA0" w:rsidRPr="000315F5" w:rsidRDefault="001B3DA0" w:rsidP="001B3DA0">
            <w:pPr>
              <w:rPr>
                <w:rFonts w:ascii="Times New Roman" w:hAnsi="Times New Roman" w:cs="Times New Roman"/>
                <w:sz w:val="24"/>
                <w:szCs w:val="24"/>
              </w:rPr>
            </w:pPr>
            <w:r w:rsidRPr="000315F5">
              <w:rPr>
                <w:rFonts w:ascii="Times New Roman" w:hAnsi="Times New Roman" w:cs="Times New Roman"/>
                <w:sz w:val="24"/>
                <w:szCs w:val="24"/>
              </w:rPr>
              <w:t>30.03.2023</w:t>
            </w:r>
          </w:p>
        </w:tc>
        <w:tc>
          <w:tcPr>
            <w:tcW w:w="2520" w:type="dxa"/>
          </w:tcPr>
          <w:p w:rsidR="001B3DA0" w:rsidRPr="000315F5" w:rsidRDefault="001B3DA0" w:rsidP="001B3DA0">
            <w:pPr>
              <w:shd w:val="clear" w:color="auto" w:fill="FFFFFF"/>
              <w:textAlignment w:val="baseline"/>
              <w:rPr>
                <w:rFonts w:ascii="Times New Roman" w:hAnsi="Times New Roman" w:cs="Times New Roman"/>
                <w:sz w:val="24"/>
                <w:szCs w:val="24"/>
                <w:bdr w:val="none" w:sz="0" w:space="0" w:color="auto" w:frame="1"/>
                <w:shd w:val="clear" w:color="auto" w:fill="FFFFFF"/>
              </w:rPr>
            </w:pPr>
            <w:r w:rsidRPr="000315F5">
              <w:rPr>
                <w:rFonts w:ascii="Times New Roman" w:hAnsi="Times New Roman" w:cs="Times New Roman"/>
                <w:sz w:val="24"/>
                <w:szCs w:val="24"/>
                <w:shd w:val="clear" w:color="auto" w:fill="FFFFFF"/>
              </w:rPr>
              <w:t>I</w:t>
            </w:r>
            <w:r w:rsidRPr="000315F5">
              <w:rPr>
                <w:rFonts w:ascii="Times New Roman" w:hAnsi="Times New Roman" w:cs="Times New Roman"/>
                <w:sz w:val="24"/>
                <w:szCs w:val="24"/>
                <w:shd w:val="clear" w:color="auto" w:fill="FFFFFF"/>
              </w:rPr>
              <w:t xml:space="preserve">nformacion mbi vendodhjen e pllakes informuese te vendosur prej shume vitesh nga autoritetet Shteterore </w:t>
            </w:r>
            <w:r w:rsidRPr="000315F5">
              <w:rPr>
                <w:rFonts w:ascii="Times New Roman" w:hAnsi="Times New Roman" w:cs="Times New Roman"/>
                <w:sz w:val="24"/>
                <w:szCs w:val="24"/>
                <w:shd w:val="clear" w:color="auto" w:fill="FFFFFF"/>
              </w:rPr>
              <w:t xml:space="preserve">ne fasaden e Pallatit te Kultures </w:t>
            </w:r>
            <w:r w:rsidRPr="000315F5">
              <w:rPr>
                <w:rFonts w:ascii="Times New Roman" w:hAnsi="Times New Roman" w:cs="Times New Roman"/>
                <w:sz w:val="24"/>
                <w:szCs w:val="24"/>
                <w:shd w:val="clear" w:color="auto" w:fill="FFFFFF"/>
              </w:rPr>
              <w:t>dhe rivendosjen e asaj pllake ne vendin ekzistues.</w:t>
            </w:r>
          </w:p>
        </w:tc>
        <w:tc>
          <w:tcPr>
            <w:tcW w:w="1890" w:type="dxa"/>
          </w:tcPr>
          <w:p w:rsidR="001B3DA0" w:rsidRPr="000315F5" w:rsidRDefault="001B3DA0" w:rsidP="001B3DA0">
            <w:pPr>
              <w:rPr>
                <w:rFonts w:ascii="Times New Roman" w:hAnsi="Times New Roman" w:cs="Times New Roman"/>
                <w:sz w:val="24"/>
                <w:szCs w:val="24"/>
              </w:rPr>
            </w:pPr>
            <w:r w:rsidRPr="000315F5">
              <w:rPr>
                <w:rFonts w:ascii="Times New Roman" w:hAnsi="Times New Roman" w:cs="Times New Roman"/>
                <w:sz w:val="24"/>
                <w:szCs w:val="24"/>
              </w:rPr>
              <w:t>3.4.2023</w:t>
            </w:r>
          </w:p>
        </w:tc>
        <w:tc>
          <w:tcPr>
            <w:tcW w:w="2520" w:type="dxa"/>
          </w:tcPr>
          <w:p w:rsidR="001B3DA0" w:rsidRPr="000315F5" w:rsidRDefault="001B3DA0" w:rsidP="001B3DA0">
            <w:pPr>
              <w:shd w:val="clear" w:color="auto" w:fill="FFFFFF"/>
              <w:textAlignment w:val="baseline"/>
              <w:rPr>
                <w:rFonts w:ascii="Times New Roman" w:eastAsia="Times New Roman" w:hAnsi="Times New Roman" w:cs="Times New Roman"/>
                <w:sz w:val="24"/>
                <w:szCs w:val="24"/>
              </w:rPr>
            </w:pPr>
            <w:r w:rsidRPr="000315F5">
              <w:rPr>
                <w:rFonts w:ascii="Times New Roman" w:eastAsia="Times New Roman" w:hAnsi="Times New Roman" w:cs="Times New Roman"/>
                <w:sz w:val="24"/>
                <w:szCs w:val="24"/>
              </w:rPr>
              <w:t>Kërkesa kaluar për trajtim Bashkisë Tiranë.</w:t>
            </w:r>
          </w:p>
        </w:tc>
        <w:tc>
          <w:tcPr>
            <w:tcW w:w="2610" w:type="dxa"/>
          </w:tcPr>
          <w:p w:rsidR="001B3DA0" w:rsidRPr="000315F5" w:rsidRDefault="001B3DA0" w:rsidP="001B3DA0">
            <w:pPr>
              <w:rPr>
                <w:rFonts w:ascii="Times New Roman" w:hAnsi="Times New Roman" w:cs="Times New Roman"/>
                <w:sz w:val="24"/>
                <w:szCs w:val="24"/>
              </w:rPr>
            </w:pPr>
            <w:r w:rsidRPr="000315F5">
              <w:rPr>
                <w:rFonts w:ascii="Times New Roman" w:hAnsi="Times New Roman" w:cs="Times New Roman"/>
                <w:sz w:val="24"/>
                <w:szCs w:val="24"/>
              </w:rPr>
              <w:t>Përfunduar me email.</w:t>
            </w:r>
          </w:p>
        </w:tc>
        <w:tc>
          <w:tcPr>
            <w:tcW w:w="1260" w:type="dxa"/>
          </w:tcPr>
          <w:p w:rsidR="001B3DA0" w:rsidRPr="000315F5" w:rsidRDefault="001B3DA0" w:rsidP="001B3DA0">
            <w:pPr>
              <w:rPr>
                <w:rFonts w:ascii="Times New Roman" w:hAnsi="Times New Roman" w:cs="Times New Roman"/>
                <w:sz w:val="24"/>
                <w:szCs w:val="24"/>
              </w:rPr>
            </w:pPr>
            <w:r w:rsidRPr="000315F5">
              <w:rPr>
                <w:rFonts w:ascii="Times New Roman" w:hAnsi="Times New Roman" w:cs="Times New Roman"/>
                <w:sz w:val="24"/>
                <w:szCs w:val="24"/>
              </w:rPr>
              <w:t>Nuk ka</w:t>
            </w:r>
          </w:p>
        </w:tc>
      </w:tr>
    </w:tbl>
    <w:p w:rsidR="000E0539" w:rsidRPr="000315F5" w:rsidRDefault="000E0539" w:rsidP="001B3DA0">
      <w:pPr>
        <w:rPr>
          <w:rFonts w:ascii="Times New Roman" w:hAnsi="Times New Roman" w:cs="Times New Roman"/>
          <w:sz w:val="24"/>
          <w:szCs w:val="24"/>
        </w:rPr>
      </w:pPr>
    </w:p>
    <w:sectPr w:rsidR="000E0539" w:rsidRPr="000315F5" w:rsidSect="00FF304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C0" w:rsidRDefault="00FC5DC0" w:rsidP="00C417B2">
      <w:pPr>
        <w:spacing w:after="0" w:line="240" w:lineRule="auto"/>
      </w:pPr>
      <w:r>
        <w:separator/>
      </w:r>
    </w:p>
  </w:endnote>
  <w:endnote w:type="continuationSeparator" w:id="0">
    <w:p w:rsidR="00FC5DC0" w:rsidRDefault="00FC5DC0"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C0" w:rsidRDefault="00FC5DC0" w:rsidP="00C417B2">
      <w:pPr>
        <w:spacing w:after="0" w:line="240" w:lineRule="auto"/>
      </w:pPr>
      <w:r>
        <w:separator/>
      </w:r>
    </w:p>
  </w:footnote>
  <w:footnote w:type="continuationSeparator" w:id="0">
    <w:p w:rsidR="00FC5DC0" w:rsidRDefault="00FC5DC0" w:rsidP="00C417B2">
      <w:pPr>
        <w:spacing w:after="0" w:line="240" w:lineRule="auto"/>
      </w:pPr>
      <w:r>
        <w:continuationSeparator/>
      </w:r>
    </w:p>
  </w:footnote>
  <w:footnote w:id="1">
    <w:p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Pr>
          <w:rFonts w:ascii="Times New Roman" w:hAnsi="Times New Roman" w:cs="Times New Roman"/>
        </w:rPr>
        <w:t>R</w:t>
      </w:r>
      <w:r w:rsidRPr="00DF38D5">
        <w:rPr>
          <w:rFonts w:ascii="Times New Roman" w:hAnsi="Times New Roman" w:cs="Times New Roman"/>
        </w:rPr>
        <w:t xml:space="preserve">egjistrin e </w:t>
      </w:r>
      <w:r>
        <w:rPr>
          <w:rFonts w:ascii="Times New Roman" w:hAnsi="Times New Roman" w:cs="Times New Roman"/>
        </w:rPr>
        <w:t>Kë</w:t>
      </w:r>
      <w:r w:rsidRPr="00DF38D5">
        <w:rPr>
          <w:rFonts w:ascii="Times New Roman" w:hAnsi="Times New Roman" w:cs="Times New Roman"/>
        </w:rPr>
        <w:t xml:space="preserve">rkesave dhe </w:t>
      </w:r>
      <w:r>
        <w:rPr>
          <w:rFonts w:ascii="Times New Roman" w:hAnsi="Times New Roman" w:cs="Times New Roman"/>
        </w:rPr>
        <w:t>Pë</w:t>
      </w:r>
      <w:r w:rsidRPr="00DF38D5">
        <w:rPr>
          <w:rFonts w:ascii="Times New Roman" w:hAnsi="Times New Roman" w:cs="Times New Roman"/>
        </w:rPr>
        <w:t>rgjigjeve</w:t>
      </w:r>
    </w:p>
  </w:footnote>
  <w:footnote w:id="2">
    <w:p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rsidR="00FF3048" w:rsidRPr="00153B4F" w:rsidRDefault="00FF3048" w:rsidP="00FF3048">
      <w:pPr>
        <w:pStyle w:val="FootnoteText"/>
        <w:rPr>
          <w:rFonts w:ascii="Times New Roman" w:hAnsi="Times New Roman" w:cs="Times New Roman"/>
          <w:sz w:val="24"/>
          <w:szCs w:val="24"/>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Pr>
          <w:rFonts w:ascii="Times New Roman" w:hAnsi="Times New Roman" w:cs="Times New Roman"/>
          <w:bCs/>
        </w:rPr>
        <w:t xml:space="preserve">u </w:t>
      </w:r>
      <w:r w:rsidRPr="00DF38D5">
        <w:rPr>
          <w:rFonts w:ascii="Times New Roman" w:hAnsi="Times New Roman" w:cs="Times New Roman"/>
          <w:bCs/>
        </w:rPr>
        <w:t xml:space="preserve">anonimizuar </w:t>
      </w:r>
      <w:r>
        <w:rPr>
          <w:rFonts w:ascii="Times New Roman" w:hAnsi="Times New Roman" w:cs="Times New Roman"/>
          <w:bCs/>
        </w:rPr>
        <w:t>sipas parashikimeve ligjore në fuqi</w:t>
      </w:r>
    </w:p>
  </w:footnote>
  <w:footnote w:id="4">
    <w:p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Pr>
          <w:rFonts w:ascii="Times New Roman" w:hAnsi="Times New Roman" w:cs="Times New Roman"/>
        </w:rPr>
        <w:t xml:space="preserve">Përmbajtja e </w:t>
      </w:r>
      <w:r>
        <w:rPr>
          <w:rFonts w:ascii="Times New Roman" w:hAnsi="Times New Roman" w:cs="Times New Roman"/>
          <w:bCs/>
        </w:rPr>
        <w:t>pë</w:t>
      </w:r>
      <w:r w:rsidRPr="00DF38D5">
        <w:rPr>
          <w:rFonts w:ascii="Times New Roman" w:hAnsi="Times New Roman" w:cs="Times New Roman"/>
          <w:bCs/>
        </w:rPr>
        <w:t>rgjigj</w:t>
      </w:r>
      <w:r>
        <w:rPr>
          <w:rFonts w:ascii="Times New Roman" w:hAnsi="Times New Roman" w:cs="Times New Roman"/>
          <w:bCs/>
        </w:rPr>
        <w:t>es duke</w:t>
      </w:r>
      <w:r w:rsidRPr="00DF38D5">
        <w:rPr>
          <w:rFonts w:ascii="Times New Roman" w:hAnsi="Times New Roman" w:cs="Times New Roman"/>
          <w:bCs/>
        </w:rPr>
        <w:t xml:space="preserve"> </w:t>
      </w:r>
      <w:r>
        <w:rPr>
          <w:rFonts w:ascii="Times New Roman" w:hAnsi="Times New Roman" w:cs="Times New Roman"/>
          <w:bCs/>
        </w:rPr>
        <w:t xml:space="preserve">u </w:t>
      </w:r>
      <w:r w:rsidRPr="00DF38D5">
        <w:rPr>
          <w:rFonts w:ascii="Times New Roman" w:hAnsi="Times New Roman" w:cs="Times New Roman"/>
          <w:bCs/>
        </w:rPr>
        <w:t xml:space="preserve">anonimizuar </w:t>
      </w:r>
      <w:r>
        <w:rPr>
          <w:rFonts w:ascii="Times New Roman" w:hAnsi="Times New Roman" w:cs="Times New Roman"/>
          <w:bCs/>
        </w:rPr>
        <w:t>sipas parashikimeve ligjore në fuqi</w:t>
      </w:r>
    </w:p>
  </w:footnote>
  <w:footnote w:id="6">
    <w:p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Pr>
          <w:rFonts w:ascii="Times New Roman" w:hAnsi="Times New Roman" w:cs="Times New Roman"/>
        </w:rPr>
        <w:t xml:space="preserve">Përgjigja jepet </w:t>
      </w:r>
      <w:r w:rsidRPr="00DF38D5">
        <w:rPr>
          <w:rFonts w:ascii="Times New Roman" w:hAnsi="Times New Roman" w:cs="Times New Roman"/>
        </w:rPr>
        <w:t xml:space="preserve">E </w:t>
      </w:r>
      <w:r>
        <w:rPr>
          <w:rFonts w:ascii="Times New Roman" w:hAnsi="Times New Roman" w:cs="Times New Roman"/>
        </w:rPr>
        <w:t>plotë</w:t>
      </w:r>
      <w:r w:rsidRPr="00DF38D5">
        <w:rPr>
          <w:rFonts w:ascii="Times New Roman" w:hAnsi="Times New Roman" w:cs="Times New Roman"/>
        </w:rPr>
        <w:t>/ E kufizuar/</w:t>
      </w:r>
      <w:r>
        <w:rPr>
          <w:rFonts w:ascii="Times New Roman" w:hAnsi="Times New Roman" w:cs="Times New Roman"/>
        </w:rPr>
        <w:t xml:space="preserve"> </w:t>
      </w:r>
      <w:r w:rsidRPr="00DF38D5">
        <w:rPr>
          <w:rFonts w:ascii="Times New Roman" w:hAnsi="Times New Roman" w:cs="Times New Roman"/>
        </w:rPr>
        <w:t>E refuzuar/E deleguar</w:t>
      </w:r>
    </w:p>
  </w:footnote>
  <w:footnote w:id="7">
    <w:p w:rsidR="00FF3048" w:rsidRDefault="00FF3048" w:rsidP="00FF3048">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dhe </w:t>
      </w:r>
      <w:r>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ACA"/>
    <w:multiLevelType w:val="hybridMultilevel"/>
    <w:tmpl w:val="AD84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750D06"/>
    <w:multiLevelType w:val="hybridMultilevel"/>
    <w:tmpl w:val="82EAE8C2"/>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 w15:restartNumberingAfterBreak="0">
    <w:nsid w:val="37271621"/>
    <w:multiLevelType w:val="hybridMultilevel"/>
    <w:tmpl w:val="29E0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45DB8"/>
    <w:multiLevelType w:val="multilevel"/>
    <w:tmpl w:val="490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B23D5"/>
    <w:multiLevelType w:val="hybridMultilevel"/>
    <w:tmpl w:val="63B48C74"/>
    <w:lvl w:ilvl="0" w:tplc="A718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058BF"/>
    <w:multiLevelType w:val="hybridMultilevel"/>
    <w:tmpl w:val="AA48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54D2E"/>
    <w:multiLevelType w:val="hybridMultilevel"/>
    <w:tmpl w:val="1802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F3916"/>
    <w:multiLevelType w:val="hybridMultilevel"/>
    <w:tmpl w:val="F4643096"/>
    <w:lvl w:ilvl="0" w:tplc="B2807708">
      <w:start w:val="1"/>
      <w:numFmt w:val="decimal"/>
      <w:lvlText w:val="%1-"/>
      <w:lvlJc w:val="left"/>
      <w:pPr>
        <w:ind w:left="360" w:hanging="360"/>
      </w:pPr>
      <w:rPr>
        <w:rFonts w:ascii="Arial" w:hAnsi="Arial" w:cs="Arial"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CF6910"/>
    <w:multiLevelType w:val="hybridMultilevel"/>
    <w:tmpl w:val="63B48C74"/>
    <w:lvl w:ilvl="0" w:tplc="A718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E2C24"/>
    <w:multiLevelType w:val="hybridMultilevel"/>
    <w:tmpl w:val="A344F372"/>
    <w:lvl w:ilvl="0" w:tplc="BB5AF0D4">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E52656"/>
    <w:multiLevelType w:val="hybridMultilevel"/>
    <w:tmpl w:val="64E06F72"/>
    <w:lvl w:ilvl="0" w:tplc="BA26D57A">
      <w:start w:val="2"/>
      <w:numFmt w:val="bullet"/>
      <w:lvlText w:val="-"/>
      <w:lvlJc w:val="left"/>
      <w:pPr>
        <w:ind w:left="720" w:hanging="360"/>
      </w:pPr>
      <w:rPr>
        <w:rFonts w:ascii="Times New Roman" w:eastAsia="Calibr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4"/>
  </w:num>
  <w:num w:numId="6">
    <w:abstractNumId w:val="10"/>
  </w:num>
  <w:num w:numId="7">
    <w:abstractNumId w:val="1"/>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12C3E"/>
    <w:rsid w:val="000255BA"/>
    <w:rsid w:val="00027095"/>
    <w:rsid w:val="000315F5"/>
    <w:rsid w:val="000514BD"/>
    <w:rsid w:val="000548CD"/>
    <w:rsid w:val="00074F9B"/>
    <w:rsid w:val="000924A2"/>
    <w:rsid w:val="000972CB"/>
    <w:rsid w:val="000E0539"/>
    <w:rsid w:val="00110D16"/>
    <w:rsid w:val="00134F00"/>
    <w:rsid w:val="001462E0"/>
    <w:rsid w:val="00153B4F"/>
    <w:rsid w:val="00153CBD"/>
    <w:rsid w:val="0016587F"/>
    <w:rsid w:val="00182007"/>
    <w:rsid w:val="001B3DA0"/>
    <w:rsid w:val="001C17F3"/>
    <w:rsid w:val="001D3B66"/>
    <w:rsid w:val="001D7988"/>
    <w:rsid w:val="0021270B"/>
    <w:rsid w:val="00217BCF"/>
    <w:rsid w:val="00227DB2"/>
    <w:rsid w:val="00236ADD"/>
    <w:rsid w:val="00237150"/>
    <w:rsid w:val="00246DF7"/>
    <w:rsid w:val="00246F38"/>
    <w:rsid w:val="00256DCC"/>
    <w:rsid w:val="00282E6B"/>
    <w:rsid w:val="0028373C"/>
    <w:rsid w:val="002A2459"/>
    <w:rsid w:val="002C3240"/>
    <w:rsid w:val="002E5657"/>
    <w:rsid w:val="00302D5F"/>
    <w:rsid w:val="00320DDD"/>
    <w:rsid w:val="0032759E"/>
    <w:rsid w:val="00375C17"/>
    <w:rsid w:val="0037633F"/>
    <w:rsid w:val="00376386"/>
    <w:rsid w:val="00391A4C"/>
    <w:rsid w:val="003B765A"/>
    <w:rsid w:val="003D0D99"/>
    <w:rsid w:val="003D1670"/>
    <w:rsid w:val="003F78F7"/>
    <w:rsid w:val="0042349A"/>
    <w:rsid w:val="0043268E"/>
    <w:rsid w:val="00444D89"/>
    <w:rsid w:val="00456C1B"/>
    <w:rsid w:val="00462512"/>
    <w:rsid w:val="00467CEC"/>
    <w:rsid w:val="00480CAD"/>
    <w:rsid w:val="00482BA5"/>
    <w:rsid w:val="004D3886"/>
    <w:rsid w:val="004F0B5B"/>
    <w:rsid w:val="00511C24"/>
    <w:rsid w:val="00534FFA"/>
    <w:rsid w:val="00580124"/>
    <w:rsid w:val="00581BEA"/>
    <w:rsid w:val="005A0EE4"/>
    <w:rsid w:val="005A37ED"/>
    <w:rsid w:val="005B093E"/>
    <w:rsid w:val="005B44B6"/>
    <w:rsid w:val="005B66DC"/>
    <w:rsid w:val="005D29E2"/>
    <w:rsid w:val="005D6856"/>
    <w:rsid w:val="005E3F62"/>
    <w:rsid w:val="005E4EA0"/>
    <w:rsid w:val="005F009A"/>
    <w:rsid w:val="005F2B31"/>
    <w:rsid w:val="005F7EC0"/>
    <w:rsid w:val="00644275"/>
    <w:rsid w:val="00650755"/>
    <w:rsid w:val="006739FB"/>
    <w:rsid w:val="00690626"/>
    <w:rsid w:val="006A0BA2"/>
    <w:rsid w:val="006A3861"/>
    <w:rsid w:val="006B118E"/>
    <w:rsid w:val="006B5B29"/>
    <w:rsid w:val="006E2B24"/>
    <w:rsid w:val="006F53DD"/>
    <w:rsid w:val="00714712"/>
    <w:rsid w:val="00714F62"/>
    <w:rsid w:val="00730466"/>
    <w:rsid w:val="007328B6"/>
    <w:rsid w:val="00754743"/>
    <w:rsid w:val="00785C25"/>
    <w:rsid w:val="007A3672"/>
    <w:rsid w:val="007E493B"/>
    <w:rsid w:val="007F2E51"/>
    <w:rsid w:val="008026F6"/>
    <w:rsid w:val="00816574"/>
    <w:rsid w:val="00817204"/>
    <w:rsid w:val="00822F90"/>
    <w:rsid w:val="008250B9"/>
    <w:rsid w:val="00830BF9"/>
    <w:rsid w:val="0083665F"/>
    <w:rsid w:val="008535D0"/>
    <w:rsid w:val="0085428D"/>
    <w:rsid w:val="008560B1"/>
    <w:rsid w:val="00860468"/>
    <w:rsid w:val="00861A9C"/>
    <w:rsid w:val="008621A8"/>
    <w:rsid w:val="008803FB"/>
    <w:rsid w:val="00893767"/>
    <w:rsid w:val="00894EEB"/>
    <w:rsid w:val="008B0C03"/>
    <w:rsid w:val="008B1114"/>
    <w:rsid w:val="008B42D1"/>
    <w:rsid w:val="008C79E8"/>
    <w:rsid w:val="008D1C46"/>
    <w:rsid w:val="008D6D9C"/>
    <w:rsid w:val="008E2CFE"/>
    <w:rsid w:val="008E44A7"/>
    <w:rsid w:val="00922209"/>
    <w:rsid w:val="00941D09"/>
    <w:rsid w:val="00953906"/>
    <w:rsid w:val="0098513C"/>
    <w:rsid w:val="0099345C"/>
    <w:rsid w:val="00993CD2"/>
    <w:rsid w:val="009A132D"/>
    <w:rsid w:val="009A6313"/>
    <w:rsid w:val="009C555D"/>
    <w:rsid w:val="009D538E"/>
    <w:rsid w:val="009E287F"/>
    <w:rsid w:val="009E579B"/>
    <w:rsid w:val="009F43E7"/>
    <w:rsid w:val="00A02391"/>
    <w:rsid w:val="00A107CF"/>
    <w:rsid w:val="00A2672C"/>
    <w:rsid w:val="00A26B10"/>
    <w:rsid w:val="00A36EBE"/>
    <w:rsid w:val="00A43F08"/>
    <w:rsid w:val="00A964E0"/>
    <w:rsid w:val="00A9745A"/>
    <w:rsid w:val="00AA5385"/>
    <w:rsid w:val="00AB3315"/>
    <w:rsid w:val="00AB48BD"/>
    <w:rsid w:val="00AC4E64"/>
    <w:rsid w:val="00AC56F9"/>
    <w:rsid w:val="00AD1A3D"/>
    <w:rsid w:val="00AE494F"/>
    <w:rsid w:val="00B154B0"/>
    <w:rsid w:val="00B30C05"/>
    <w:rsid w:val="00B32842"/>
    <w:rsid w:val="00B45E29"/>
    <w:rsid w:val="00B70C05"/>
    <w:rsid w:val="00B82F19"/>
    <w:rsid w:val="00B8307B"/>
    <w:rsid w:val="00B922DD"/>
    <w:rsid w:val="00B970F0"/>
    <w:rsid w:val="00B97E21"/>
    <w:rsid w:val="00BA1753"/>
    <w:rsid w:val="00BA44C8"/>
    <w:rsid w:val="00BB492F"/>
    <w:rsid w:val="00BE1E92"/>
    <w:rsid w:val="00BF6803"/>
    <w:rsid w:val="00C060DD"/>
    <w:rsid w:val="00C11706"/>
    <w:rsid w:val="00C2694B"/>
    <w:rsid w:val="00C3511F"/>
    <w:rsid w:val="00C35726"/>
    <w:rsid w:val="00C357C3"/>
    <w:rsid w:val="00C375C8"/>
    <w:rsid w:val="00C417B2"/>
    <w:rsid w:val="00C417CA"/>
    <w:rsid w:val="00C461C6"/>
    <w:rsid w:val="00C7393C"/>
    <w:rsid w:val="00C75058"/>
    <w:rsid w:val="00C84995"/>
    <w:rsid w:val="00C8795D"/>
    <w:rsid w:val="00CA6752"/>
    <w:rsid w:val="00CB6255"/>
    <w:rsid w:val="00CC4D37"/>
    <w:rsid w:val="00CC7E6A"/>
    <w:rsid w:val="00CD3180"/>
    <w:rsid w:val="00CF1D79"/>
    <w:rsid w:val="00CF2036"/>
    <w:rsid w:val="00D14F0D"/>
    <w:rsid w:val="00D368B9"/>
    <w:rsid w:val="00D41F11"/>
    <w:rsid w:val="00D54B21"/>
    <w:rsid w:val="00D8674F"/>
    <w:rsid w:val="00DA065E"/>
    <w:rsid w:val="00DB4450"/>
    <w:rsid w:val="00DC4776"/>
    <w:rsid w:val="00DE26E2"/>
    <w:rsid w:val="00DF38D5"/>
    <w:rsid w:val="00E047E9"/>
    <w:rsid w:val="00E07F1E"/>
    <w:rsid w:val="00E317F8"/>
    <w:rsid w:val="00E31F22"/>
    <w:rsid w:val="00E36927"/>
    <w:rsid w:val="00E43BB9"/>
    <w:rsid w:val="00E729B4"/>
    <w:rsid w:val="00E83454"/>
    <w:rsid w:val="00ED138D"/>
    <w:rsid w:val="00EE6318"/>
    <w:rsid w:val="00F0285B"/>
    <w:rsid w:val="00F20D0A"/>
    <w:rsid w:val="00F22069"/>
    <w:rsid w:val="00F25DFC"/>
    <w:rsid w:val="00F274DC"/>
    <w:rsid w:val="00F276FA"/>
    <w:rsid w:val="00F3720C"/>
    <w:rsid w:val="00F40A81"/>
    <w:rsid w:val="00F47D7C"/>
    <w:rsid w:val="00F5438C"/>
    <w:rsid w:val="00F54492"/>
    <w:rsid w:val="00FA5CE8"/>
    <w:rsid w:val="00FA68B8"/>
    <w:rsid w:val="00FC5DC0"/>
    <w:rsid w:val="00FD28F5"/>
    <w:rsid w:val="00FE5058"/>
    <w:rsid w:val="00FF0F7C"/>
    <w:rsid w:val="00FF3048"/>
    <w:rsid w:val="00FF3F9E"/>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422D"/>
  <w15:docId w15:val="{EAFC22C0-950D-4BDA-A63D-44A85BB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F25DFC"/>
    <w:pPr>
      <w:spacing w:after="200" w:line="276" w:lineRule="auto"/>
      <w:ind w:left="720"/>
    </w:pPr>
    <w:rPr>
      <w:rFonts w:ascii="Calibri" w:eastAsia="Times New Roman" w:hAnsi="Calibri" w:cs="Times New Roman"/>
      <w:noProof/>
      <w:lang w:val="sq-AL"/>
    </w:rPr>
  </w:style>
  <w:style w:type="character" w:customStyle="1" w:styleId="markvu4hqgqps">
    <w:name w:val="markvu4hqgqps"/>
    <w:basedOn w:val="DefaultParagraphFont"/>
    <w:rsid w:val="008B0C03"/>
  </w:style>
  <w:style w:type="character" w:customStyle="1" w:styleId="mark28tx7bowy">
    <w:name w:val="mark28tx7bowy"/>
    <w:basedOn w:val="DefaultParagraphFont"/>
    <w:rsid w:val="008B0C03"/>
  </w:style>
  <w:style w:type="paragraph" w:customStyle="1" w:styleId="xmsonormal">
    <w:name w:val="x_msonormal"/>
    <w:basedOn w:val="Normal"/>
    <w:rsid w:val="00B70C05"/>
    <w:pPr>
      <w:spacing w:after="0" w:line="240" w:lineRule="auto"/>
    </w:pPr>
    <w:rPr>
      <w:rFonts w:ascii="Calibri" w:hAnsi="Calibri" w:cs="Calibri"/>
    </w:rPr>
  </w:style>
  <w:style w:type="character" w:customStyle="1" w:styleId="xcontentpasted0">
    <w:name w:val="x_contentpasted0"/>
    <w:basedOn w:val="DefaultParagraphFont"/>
    <w:rsid w:val="00B7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2727">
      <w:bodyDiv w:val="1"/>
      <w:marLeft w:val="0"/>
      <w:marRight w:val="0"/>
      <w:marTop w:val="0"/>
      <w:marBottom w:val="0"/>
      <w:divBdr>
        <w:top w:val="none" w:sz="0" w:space="0" w:color="auto"/>
        <w:left w:val="none" w:sz="0" w:space="0" w:color="auto"/>
        <w:bottom w:val="none" w:sz="0" w:space="0" w:color="auto"/>
        <w:right w:val="none" w:sz="0" w:space="0" w:color="auto"/>
      </w:divBdr>
      <w:divsChild>
        <w:div w:id="740325841">
          <w:marLeft w:val="0"/>
          <w:marRight w:val="0"/>
          <w:marTop w:val="0"/>
          <w:marBottom w:val="0"/>
          <w:divBdr>
            <w:top w:val="none" w:sz="0" w:space="0" w:color="auto"/>
            <w:left w:val="none" w:sz="0" w:space="0" w:color="auto"/>
            <w:bottom w:val="none" w:sz="0" w:space="0" w:color="auto"/>
            <w:right w:val="none" w:sz="0" w:space="0" w:color="auto"/>
          </w:divBdr>
        </w:div>
        <w:div w:id="43022031">
          <w:marLeft w:val="0"/>
          <w:marRight w:val="0"/>
          <w:marTop w:val="0"/>
          <w:marBottom w:val="0"/>
          <w:divBdr>
            <w:top w:val="none" w:sz="0" w:space="0" w:color="auto"/>
            <w:left w:val="none" w:sz="0" w:space="0" w:color="auto"/>
            <w:bottom w:val="none" w:sz="0" w:space="0" w:color="auto"/>
            <w:right w:val="none" w:sz="0" w:space="0" w:color="auto"/>
          </w:divBdr>
        </w:div>
        <w:div w:id="215552548">
          <w:marLeft w:val="0"/>
          <w:marRight w:val="0"/>
          <w:marTop w:val="0"/>
          <w:marBottom w:val="0"/>
          <w:divBdr>
            <w:top w:val="none" w:sz="0" w:space="0" w:color="auto"/>
            <w:left w:val="none" w:sz="0" w:space="0" w:color="auto"/>
            <w:bottom w:val="none" w:sz="0" w:space="0" w:color="auto"/>
            <w:right w:val="none" w:sz="0" w:space="0" w:color="auto"/>
          </w:divBdr>
        </w:div>
      </w:divsChild>
    </w:div>
    <w:div w:id="147137422">
      <w:bodyDiv w:val="1"/>
      <w:marLeft w:val="0"/>
      <w:marRight w:val="0"/>
      <w:marTop w:val="0"/>
      <w:marBottom w:val="0"/>
      <w:divBdr>
        <w:top w:val="none" w:sz="0" w:space="0" w:color="auto"/>
        <w:left w:val="none" w:sz="0" w:space="0" w:color="auto"/>
        <w:bottom w:val="none" w:sz="0" w:space="0" w:color="auto"/>
        <w:right w:val="none" w:sz="0" w:space="0" w:color="auto"/>
      </w:divBdr>
      <w:divsChild>
        <w:div w:id="1222326533">
          <w:marLeft w:val="0"/>
          <w:marRight w:val="0"/>
          <w:marTop w:val="0"/>
          <w:marBottom w:val="0"/>
          <w:divBdr>
            <w:top w:val="none" w:sz="0" w:space="0" w:color="auto"/>
            <w:left w:val="none" w:sz="0" w:space="0" w:color="auto"/>
            <w:bottom w:val="none" w:sz="0" w:space="0" w:color="auto"/>
            <w:right w:val="none" w:sz="0" w:space="0" w:color="auto"/>
          </w:divBdr>
        </w:div>
        <w:div w:id="451946536">
          <w:marLeft w:val="0"/>
          <w:marRight w:val="0"/>
          <w:marTop w:val="0"/>
          <w:marBottom w:val="0"/>
          <w:divBdr>
            <w:top w:val="none" w:sz="0" w:space="0" w:color="auto"/>
            <w:left w:val="none" w:sz="0" w:space="0" w:color="auto"/>
            <w:bottom w:val="none" w:sz="0" w:space="0" w:color="auto"/>
            <w:right w:val="none" w:sz="0" w:space="0" w:color="auto"/>
          </w:divBdr>
          <w:divsChild>
            <w:div w:id="276300242">
              <w:marLeft w:val="0"/>
              <w:marRight w:val="0"/>
              <w:marTop w:val="0"/>
              <w:marBottom w:val="0"/>
              <w:divBdr>
                <w:top w:val="none" w:sz="0" w:space="0" w:color="auto"/>
                <w:left w:val="none" w:sz="0" w:space="0" w:color="auto"/>
                <w:bottom w:val="none" w:sz="0" w:space="0" w:color="auto"/>
                <w:right w:val="none" w:sz="0" w:space="0" w:color="auto"/>
              </w:divBdr>
            </w:div>
            <w:div w:id="1779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972">
      <w:bodyDiv w:val="1"/>
      <w:marLeft w:val="0"/>
      <w:marRight w:val="0"/>
      <w:marTop w:val="0"/>
      <w:marBottom w:val="0"/>
      <w:divBdr>
        <w:top w:val="none" w:sz="0" w:space="0" w:color="auto"/>
        <w:left w:val="none" w:sz="0" w:space="0" w:color="auto"/>
        <w:bottom w:val="none" w:sz="0" w:space="0" w:color="auto"/>
        <w:right w:val="none" w:sz="0" w:space="0" w:color="auto"/>
      </w:divBdr>
      <w:divsChild>
        <w:div w:id="1567571264">
          <w:marLeft w:val="0"/>
          <w:marRight w:val="0"/>
          <w:marTop w:val="0"/>
          <w:marBottom w:val="0"/>
          <w:divBdr>
            <w:top w:val="none" w:sz="0" w:space="0" w:color="auto"/>
            <w:left w:val="none" w:sz="0" w:space="0" w:color="auto"/>
            <w:bottom w:val="none" w:sz="0" w:space="0" w:color="auto"/>
            <w:right w:val="none" w:sz="0" w:space="0" w:color="auto"/>
          </w:divBdr>
        </w:div>
        <w:div w:id="1574852431">
          <w:marLeft w:val="0"/>
          <w:marRight w:val="0"/>
          <w:marTop w:val="0"/>
          <w:marBottom w:val="0"/>
          <w:divBdr>
            <w:top w:val="none" w:sz="0" w:space="0" w:color="auto"/>
            <w:left w:val="none" w:sz="0" w:space="0" w:color="auto"/>
            <w:bottom w:val="none" w:sz="0" w:space="0" w:color="auto"/>
            <w:right w:val="none" w:sz="0" w:space="0" w:color="auto"/>
          </w:divBdr>
        </w:div>
        <w:div w:id="639849387">
          <w:marLeft w:val="0"/>
          <w:marRight w:val="0"/>
          <w:marTop w:val="0"/>
          <w:marBottom w:val="0"/>
          <w:divBdr>
            <w:top w:val="none" w:sz="0" w:space="0" w:color="auto"/>
            <w:left w:val="none" w:sz="0" w:space="0" w:color="auto"/>
            <w:bottom w:val="none" w:sz="0" w:space="0" w:color="auto"/>
            <w:right w:val="none" w:sz="0" w:space="0" w:color="auto"/>
          </w:divBdr>
        </w:div>
        <w:div w:id="1820152623">
          <w:marLeft w:val="0"/>
          <w:marRight w:val="0"/>
          <w:marTop w:val="0"/>
          <w:marBottom w:val="0"/>
          <w:divBdr>
            <w:top w:val="none" w:sz="0" w:space="0" w:color="auto"/>
            <w:left w:val="none" w:sz="0" w:space="0" w:color="auto"/>
            <w:bottom w:val="none" w:sz="0" w:space="0" w:color="auto"/>
            <w:right w:val="none" w:sz="0" w:space="0" w:color="auto"/>
          </w:divBdr>
        </w:div>
        <w:div w:id="1276062720">
          <w:marLeft w:val="0"/>
          <w:marRight w:val="0"/>
          <w:marTop w:val="0"/>
          <w:marBottom w:val="0"/>
          <w:divBdr>
            <w:top w:val="none" w:sz="0" w:space="0" w:color="auto"/>
            <w:left w:val="none" w:sz="0" w:space="0" w:color="auto"/>
            <w:bottom w:val="none" w:sz="0" w:space="0" w:color="auto"/>
            <w:right w:val="none" w:sz="0" w:space="0" w:color="auto"/>
          </w:divBdr>
        </w:div>
      </w:divsChild>
    </w:div>
    <w:div w:id="167449070">
      <w:bodyDiv w:val="1"/>
      <w:marLeft w:val="0"/>
      <w:marRight w:val="0"/>
      <w:marTop w:val="0"/>
      <w:marBottom w:val="0"/>
      <w:divBdr>
        <w:top w:val="none" w:sz="0" w:space="0" w:color="auto"/>
        <w:left w:val="none" w:sz="0" w:space="0" w:color="auto"/>
        <w:bottom w:val="none" w:sz="0" w:space="0" w:color="auto"/>
        <w:right w:val="none" w:sz="0" w:space="0" w:color="auto"/>
      </w:divBdr>
    </w:div>
    <w:div w:id="174073729">
      <w:bodyDiv w:val="1"/>
      <w:marLeft w:val="0"/>
      <w:marRight w:val="0"/>
      <w:marTop w:val="0"/>
      <w:marBottom w:val="0"/>
      <w:divBdr>
        <w:top w:val="none" w:sz="0" w:space="0" w:color="auto"/>
        <w:left w:val="none" w:sz="0" w:space="0" w:color="auto"/>
        <w:bottom w:val="none" w:sz="0" w:space="0" w:color="auto"/>
        <w:right w:val="none" w:sz="0" w:space="0" w:color="auto"/>
      </w:divBdr>
    </w:div>
    <w:div w:id="260724974">
      <w:bodyDiv w:val="1"/>
      <w:marLeft w:val="0"/>
      <w:marRight w:val="0"/>
      <w:marTop w:val="0"/>
      <w:marBottom w:val="0"/>
      <w:divBdr>
        <w:top w:val="none" w:sz="0" w:space="0" w:color="auto"/>
        <w:left w:val="none" w:sz="0" w:space="0" w:color="auto"/>
        <w:bottom w:val="none" w:sz="0" w:space="0" w:color="auto"/>
        <w:right w:val="none" w:sz="0" w:space="0" w:color="auto"/>
      </w:divBdr>
      <w:divsChild>
        <w:div w:id="2145653903">
          <w:marLeft w:val="0"/>
          <w:marRight w:val="0"/>
          <w:marTop w:val="0"/>
          <w:marBottom w:val="0"/>
          <w:divBdr>
            <w:top w:val="none" w:sz="0" w:space="0" w:color="auto"/>
            <w:left w:val="none" w:sz="0" w:space="0" w:color="auto"/>
            <w:bottom w:val="none" w:sz="0" w:space="0" w:color="auto"/>
            <w:right w:val="none" w:sz="0" w:space="0" w:color="auto"/>
          </w:divBdr>
        </w:div>
        <w:div w:id="918490753">
          <w:marLeft w:val="0"/>
          <w:marRight w:val="0"/>
          <w:marTop w:val="0"/>
          <w:marBottom w:val="0"/>
          <w:divBdr>
            <w:top w:val="none" w:sz="0" w:space="0" w:color="auto"/>
            <w:left w:val="none" w:sz="0" w:space="0" w:color="auto"/>
            <w:bottom w:val="none" w:sz="0" w:space="0" w:color="auto"/>
            <w:right w:val="none" w:sz="0" w:space="0" w:color="auto"/>
          </w:divBdr>
        </w:div>
        <w:div w:id="1716196037">
          <w:marLeft w:val="0"/>
          <w:marRight w:val="0"/>
          <w:marTop w:val="0"/>
          <w:marBottom w:val="0"/>
          <w:divBdr>
            <w:top w:val="none" w:sz="0" w:space="0" w:color="auto"/>
            <w:left w:val="none" w:sz="0" w:space="0" w:color="auto"/>
            <w:bottom w:val="none" w:sz="0" w:space="0" w:color="auto"/>
            <w:right w:val="none" w:sz="0" w:space="0" w:color="auto"/>
          </w:divBdr>
        </w:div>
      </w:divsChild>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05419377">
      <w:bodyDiv w:val="1"/>
      <w:marLeft w:val="0"/>
      <w:marRight w:val="0"/>
      <w:marTop w:val="0"/>
      <w:marBottom w:val="0"/>
      <w:divBdr>
        <w:top w:val="none" w:sz="0" w:space="0" w:color="auto"/>
        <w:left w:val="none" w:sz="0" w:space="0" w:color="auto"/>
        <w:bottom w:val="none" w:sz="0" w:space="0" w:color="auto"/>
        <w:right w:val="none" w:sz="0" w:space="0" w:color="auto"/>
      </w:divBdr>
    </w:div>
    <w:div w:id="441925180">
      <w:bodyDiv w:val="1"/>
      <w:marLeft w:val="0"/>
      <w:marRight w:val="0"/>
      <w:marTop w:val="0"/>
      <w:marBottom w:val="0"/>
      <w:divBdr>
        <w:top w:val="none" w:sz="0" w:space="0" w:color="auto"/>
        <w:left w:val="none" w:sz="0" w:space="0" w:color="auto"/>
        <w:bottom w:val="none" w:sz="0" w:space="0" w:color="auto"/>
        <w:right w:val="none" w:sz="0" w:space="0" w:color="auto"/>
      </w:divBdr>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38263466">
      <w:bodyDiv w:val="1"/>
      <w:marLeft w:val="0"/>
      <w:marRight w:val="0"/>
      <w:marTop w:val="0"/>
      <w:marBottom w:val="0"/>
      <w:divBdr>
        <w:top w:val="none" w:sz="0" w:space="0" w:color="auto"/>
        <w:left w:val="none" w:sz="0" w:space="0" w:color="auto"/>
        <w:bottom w:val="none" w:sz="0" w:space="0" w:color="auto"/>
        <w:right w:val="none" w:sz="0" w:space="0" w:color="auto"/>
      </w:divBdr>
    </w:div>
    <w:div w:id="678580958">
      <w:bodyDiv w:val="1"/>
      <w:marLeft w:val="0"/>
      <w:marRight w:val="0"/>
      <w:marTop w:val="0"/>
      <w:marBottom w:val="0"/>
      <w:divBdr>
        <w:top w:val="none" w:sz="0" w:space="0" w:color="auto"/>
        <w:left w:val="none" w:sz="0" w:space="0" w:color="auto"/>
        <w:bottom w:val="none" w:sz="0" w:space="0" w:color="auto"/>
        <w:right w:val="none" w:sz="0" w:space="0" w:color="auto"/>
      </w:divBdr>
      <w:divsChild>
        <w:div w:id="1673608647">
          <w:marLeft w:val="0"/>
          <w:marRight w:val="0"/>
          <w:marTop w:val="0"/>
          <w:marBottom w:val="0"/>
          <w:divBdr>
            <w:top w:val="none" w:sz="0" w:space="0" w:color="auto"/>
            <w:left w:val="none" w:sz="0" w:space="0" w:color="auto"/>
            <w:bottom w:val="none" w:sz="0" w:space="0" w:color="auto"/>
            <w:right w:val="none" w:sz="0" w:space="0" w:color="auto"/>
          </w:divBdr>
        </w:div>
        <w:div w:id="253518081">
          <w:marLeft w:val="0"/>
          <w:marRight w:val="0"/>
          <w:marTop w:val="0"/>
          <w:marBottom w:val="0"/>
          <w:divBdr>
            <w:top w:val="none" w:sz="0" w:space="0" w:color="auto"/>
            <w:left w:val="none" w:sz="0" w:space="0" w:color="auto"/>
            <w:bottom w:val="none" w:sz="0" w:space="0" w:color="auto"/>
            <w:right w:val="none" w:sz="0" w:space="0" w:color="auto"/>
          </w:divBdr>
        </w:div>
        <w:div w:id="9647159">
          <w:marLeft w:val="0"/>
          <w:marRight w:val="0"/>
          <w:marTop w:val="0"/>
          <w:marBottom w:val="0"/>
          <w:divBdr>
            <w:top w:val="none" w:sz="0" w:space="0" w:color="auto"/>
            <w:left w:val="none" w:sz="0" w:space="0" w:color="auto"/>
            <w:bottom w:val="none" w:sz="0" w:space="0" w:color="auto"/>
            <w:right w:val="none" w:sz="0" w:space="0" w:color="auto"/>
          </w:divBdr>
        </w:div>
      </w:divsChild>
    </w:div>
    <w:div w:id="733510134">
      <w:bodyDiv w:val="1"/>
      <w:marLeft w:val="0"/>
      <w:marRight w:val="0"/>
      <w:marTop w:val="0"/>
      <w:marBottom w:val="0"/>
      <w:divBdr>
        <w:top w:val="none" w:sz="0" w:space="0" w:color="auto"/>
        <w:left w:val="none" w:sz="0" w:space="0" w:color="auto"/>
        <w:bottom w:val="none" w:sz="0" w:space="0" w:color="auto"/>
        <w:right w:val="none" w:sz="0" w:space="0" w:color="auto"/>
      </w:divBdr>
      <w:divsChild>
        <w:div w:id="385573437">
          <w:marLeft w:val="0"/>
          <w:marRight w:val="0"/>
          <w:marTop w:val="0"/>
          <w:marBottom w:val="0"/>
          <w:divBdr>
            <w:top w:val="none" w:sz="0" w:space="0" w:color="auto"/>
            <w:left w:val="none" w:sz="0" w:space="0" w:color="auto"/>
            <w:bottom w:val="none" w:sz="0" w:space="0" w:color="auto"/>
            <w:right w:val="none" w:sz="0" w:space="0" w:color="auto"/>
          </w:divBdr>
        </w:div>
        <w:div w:id="1873759882">
          <w:marLeft w:val="0"/>
          <w:marRight w:val="0"/>
          <w:marTop w:val="0"/>
          <w:marBottom w:val="0"/>
          <w:divBdr>
            <w:top w:val="none" w:sz="0" w:space="0" w:color="auto"/>
            <w:left w:val="none" w:sz="0" w:space="0" w:color="auto"/>
            <w:bottom w:val="none" w:sz="0" w:space="0" w:color="auto"/>
            <w:right w:val="none" w:sz="0" w:space="0" w:color="auto"/>
          </w:divBdr>
        </w:div>
        <w:div w:id="900287411">
          <w:marLeft w:val="0"/>
          <w:marRight w:val="0"/>
          <w:marTop w:val="0"/>
          <w:marBottom w:val="0"/>
          <w:divBdr>
            <w:top w:val="none" w:sz="0" w:space="0" w:color="auto"/>
            <w:left w:val="none" w:sz="0" w:space="0" w:color="auto"/>
            <w:bottom w:val="none" w:sz="0" w:space="0" w:color="auto"/>
            <w:right w:val="none" w:sz="0" w:space="0" w:color="auto"/>
          </w:divBdr>
        </w:div>
      </w:divsChild>
    </w:div>
    <w:div w:id="796533101">
      <w:bodyDiv w:val="1"/>
      <w:marLeft w:val="0"/>
      <w:marRight w:val="0"/>
      <w:marTop w:val="0"/>
      <w:marBottom w:val="0"/>
      <w:divBdr>
        <w:top w:val="none" w:sz="0" w:space="0" w:color="auto"/>
        <w:left w:val="none" w:sz="0" w:space="0" w:color="auto"/>
        <w:bottom w:val="none" w:sz="0" w:space="0" w:color="auto"/>
        <w:right w:val="none" w:sz="0" w:space="0" w:color="auto"/>
      </w:divBdr>
      <w:divsChild>
        <w:div w:id="237055539">
          <w:marLeft w:val="0"/>
          <w:marRight w:val="0"/>
          <w:marTop w:val="0"/>
          <w:marBottom w:val="0"/>
          <w:divBdr>
            <w:top w:val="none" w:sz="0" w:space="0" w:color="auto"/>
            <w:left w:val="none" w:sz="0" w:space="0" w:color="auto"/>
            <w:bottom w:val="none" w:sz="0" w:space="0" w:color="auto"/>
            <w:right w:val="none" w:sz="0" w:space="0" w:color="auto"/>
          </w:divBdr>
        </w:div>
        <w:div w:id="1792360241">
          <w:marLeft w:val="0"/>
          <w:marRight w:val="0"/>
          <w:marTop w:val="0"/>
          <w:marBottom w:val="0"/>
          <w:divBdr>
            <w:top w:val="none" w:sz="0" w:space="0" w:color="auto"/>
            <w:left w:val="none" w:sz="0" w:space="0" w:color="auto"/>
            <w:bottom w:val="none" w:sz="0" w:space="0" w:color="auto"/>
            <w:right w:val="none" w:sz="0" w:space="0" w:color="auto"/>
          </w:divBdr>
        </w:div>
        <w:div w:id="1753816183">
          <w:marLeft w:val="0"/>
          <w:marRight w:val="0"/>
          <w:marTop w:val="0"/>
          <w:marBottom w:val="0"/>
          <w:divBdr>
            <w:top w:val="none" w:sz="0" w:space="0" w:color="auto"/>
            <w:left w:val="none" w:sz="0" w:space="0" w:color="auto"/>
            <w:bottom w:val="none" w:sz="0" w:space="0" w:color="auto"/>
            <w:right w:val="none" w:sz="0" w:space="0" w:color="auto"/>
          </w:divBdr>
        </w:div>
        <w:div w:id="277376193">
          <w:marLeft w:val="0"/>
          <w:marRight w:val="0"/>
          <w:marTop w:val="0"/>
          <w:marBottom w:val="0"/>
          <w:divBdr>
            <w:top w:val="none" w:sz="0" w:space="0" w:color="auto"/>
            <w:left w:val="none" w:sz="0" w:space="0" w:color="auto"/>
            <w:bottom w:val="none" w:sz="0" w:space="0" w:color="auto"/>
            <w:right w:val="none" w:sz="0" w:space="0" w:color="auto"/>
          </w:divBdr>
        </w:div>
        <w:div w:id="1418750477">
          <w:marLeft w:val="0"/>
          <w:marRight w:val="0"/>
          <w:marTop w:val="0"/>
          <w:marBottom w:val="0"/>
          <w:divBdr>
            <w:top w:val="none" w:sz="0" w:space="0" w:color="auto"/>
            <w:left w:val="none" w:sz="0" w:space="0" w:color="auto"/>
            <w:bottom w:val="none" w:sz="0" w:space="0" w:color="auto"/>
            <w:right w:val="none" w:sz="0" w:space="0" w:color="auto"/>
          </w:divBdr>
        </w:div>
        <w:div w:id="792020533">
          <w:marLeft w:val="0"/>
          <w:marRight w:val="0"/>
          <w:marTop w:val="0"/>
          <w:marBottom w:val="0"/>
          <w:divBdr>
            <w:top w:val="none" w:sz="0" w:space="0" w:color="auto"/>
            <w:left w:val="none" w:sz="0" w:space="0" w:color="auto"/>
            <w:bottom w:val="none" w:sz="0" w:space="0" w:color="auto"/>
            <w:right w:val="none" w:sz="0" w:space="0" w:color="auto"/>
          </w:divBdr>
        </w:div>
        <w:div w:id="3096443">
          <w:marLeft w:val="0"/>
          <w:marRight w:val="0"/>
          <w:marTop w:val="0"/>
          <w:marBottom w:val="0"/>
          <w:divBdr>
            <w:top w:val="none" w:sz="0" w:space="0" w:color="auto"/>
            <w:left w:val="none" w:sz="0" w:space="0" w:color="auto"/>
            <w:bottom w:val="none" w:sz="0" w:space="0" w:color="auto"/>
            <w:right w:val="none" w:sz="0" w:space="0" w:color="auto"/>
          </w:divBdr>
        </w:div>
        <w:div w:id="1807549742">
          <w:marLeft w:val="0"/>
          <w:marRight w:val="0"/>
          <w:marTop w:val="0"/>
          <w:marBottom w:val="0"/>
          <w:divBdr>
            <w:top w:val="none" w:sz="0" w:space="0" w:color="auto"/>
            <w:left w:val="none" w:sz="0" w:space="0" w:color="auto"/>
            <w:bottom w:val="none" w:sz="0" w:space="0" w:color="auto"/>
            <w:right w:val="none" w:sz="0" w:space="0" w:color="auto"/>
          </w:divBdr>
        </w:div>
      </w:divsChild>
    </w:div>
    <w:div w:id="829254714">
      <w:bodyDiv w:val="1"/>
      <w:marLeft w:val="0"/>
      <w:marRight w:val="0"/>
      <w:marTop w:val="0"/>
      <w:marBottom w:val="0"/>
      <w:divBdr>
        <w:top w:val="none" w:sz="0" w:space="0" w:color="auto"/>
        <w:left w:val="none" w:sz="0" w:space="0" w:color="auto"/>
        <w:bottom w:val="none" w:sz="0" w:space="0" w:color="auto"/>
        <w:right w:val="none" w:sz="0" w:space="0" w:color="auto"/>
      </w:divBdr>
    </w:div>
    <w:div w:id="929436611">
      <w:bodyDiv w:val="1"/>
      <w:marLeft w:val="0"/>
      <w:marRight w:val="0"/>
      <w:marTop w:val="0"/>
      <w:marBottom w:val="0"/>
      <w:divBdr>
        <w:top w:val="none" w:sz="0" w:space="0" w:color="auto"/>
        <w:left w:val="none" w:sz="0" w:space="0" w:color="auto"/>
        <w:bottom w:val="none" w:sz="0" w:space="0" w:color="auto"/>
        <w:right w:val="none" w:sz="0" w:space="0" w:color="auto"/>
      </w:divBdr>
    </w:div>
    <w:div w:id="977998989">
      <w:bodyDiv w:val="1"/>
      <w:marLeft w:val="0"/>
      <w:marRight w:val="0"/>
      <w:marTop w:val="0"/>
      <w:marBottom w:val="0"/>
      <w:divBdr>
        <w:top w:val="none" w:sz="0" w:space="0" w:color="auto"/>
        <w:left w:val="none" w:sz="0" w:space="0" w:color="auto"/>
        <w:bottom w:val="none" w:sz="0" w:space="0" w:color="auto"/>
        <w:right w:val="none" w:sz="0" w:space="0" w:color="auto"/>
      </w:divBdr>
    </w:div>
    <w:div w:id="1037505233">
      <w:bodyDiv w:val="1"/>
      <w:marLeft w:val="0"/>
      <w:marRight w:val="0"/>
      <w:marTop w:val="0"/>
      <w:marBottom w:val="0"/>
      <w:divBdr>
        <w:top w:val="none" w:sz="0" w:space="0" w:color="auto"/>
        <w:left w:val="none" w:sz="0" w:space="0" w:color="auto"/>
        <w:bottom w:val="none" w:sz="0" w:space="0" w:color="auto"/>
        <w:right w:val="none" w:sz="0" w:space="0" w:color="auto"/>
      </w:divBdr>
    </w:div>
    <w:div w:id="1156651380">
      <w:bodyDiv w:val="1"/>
      <w:marLeft w:val="0"/>
      <w:marRight w:val="0"/>
      <w:marTop w:val="0"/>
      <w:marBottom w:val="0"/>
      <w:divBdr>
        <w:top w:val="none" w:sz="0" w:space="0" w:color="auto"/>
        <w:left w:val="none" w:sz="0" w:space="0" w:color="auto"/>
        <w:bottom w:val="none" w:sz="0" w:space="0" w:color="auto"/>
        <w:right w:val="none" w:sz="0" w:space="0" w:color="auto"/>
      </w:divBdr>
    </w:div>
    <w:div w:id="1245408496">
      <w:bodyDiv w:val="1"/>
      <w:marLeft w:val="0"/>
      <w:marRight w:val="0"/>
      <w:marTop w:val="0"/>
      <w:marBottom w:val="0"/>
      <w:divBdr>
        <w:top w:val="none" w:sz="0" w:space="0" w:color="auto"/>
        <w:left w:val="none" w:sz="0" w:space="0" w:color="auto"/>
        <w:bottom w:val="none" w:sz="0" w:space="0" w:color="auto"/>
        <w:right w:val="none" w:sz="0" w:space="0" w:color="auto"/>
      </w:divBdr>
      <w:divsChild>
        <w:div w:id="218171053">
          <w:marLeft w:val="0"/>
          <w:marRight w:val="0"/>
          <w:marTop w:val="0"/>
          <w:marBottom w:val="0"/>
          <w:divBdr>
            <w:top w:val="none" w:sz="0" w:space="0" w:color="auto"/>
            <w:left w:val="none" w:sz="0" w:space="0" w:color="auto"/>
            <w:bottom w:val="none" w:sz="0" w:space="0" w:color="auto"/>
            <w:right w:val="none" w:sz="0" w:space="0" w:color="auto"/>
          </w:divBdr>
        </w:div>
        <w:div w:id="328563923">
          <w:marLeft w:val="0"/>
          <w:marRight w:val="0"/>
          <w:marTop w:val="0"/>
          <w:marBottom w:val="0"/>
          <w:divBdr>
            <w:top w:val="none" w:sz="0" w:space="0" w:color="auto"/>
            <w:left w:val="none" w:sz="0" w:space="0" w:color="auto"/>
            <w:bottom w:val="none" w:sz="0" w:space="0" w:color="auto"/>
            <w:right w:val="none" w:sz="0" w:space="0" w:color="auto"/>
          </w:divBdr>
        </w:div>
      </w:divsChild>
    </w:div>
    <w:div w:id="1437289748">
      <w:bodyDiv w:val="1"/>
      <w:marLeft w:val="0"/>
      <w:marRight w:val="0"/>
      <w:marTop w:val="0"/>
      <w:marBottom w:val="0"/>
      <w:divBdr>
        <w:top w:val="none" w:sz="0" w:space="0" w:color="auto"/>
        <w:left w:val="none" w:sz="0" w:space="0" w:color="auto"/>
        <w:bottom w:val="none" w:sz="0" w:space="0" w:color="auto"/>
        <w:right w:val="none" w:sz="0" w:space="0" w:color="auto"/>
      </w:divBdr>
      <w:divsChild>
        <w:div w:id="1436172505">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543470982">
      <w:bodyDiv w:val="1"/>
      <w:marLeft w:val="0"/>
      <w:marRight w:val="0"/>
      <w:marTop w:val="0"/>
      <w:marBottom w:val="0"/>
      <w:divBdr>
        <w:top w:val="none" w:sz="0" w:space="0" w:color="auto"/>
        <w:left w:val="none" w:sz="0" w:space="0" w:color="auto"/>
        <w:bottom w:val="none" w:sz="0" w:space="0" w:color="auto"/>
        <w:right w:val="none" w:sz="0" w:space="0" w:color="auto"/>
      </w:divBdr>
    </w:div>
    <w:div w:id="1570192476">
      <w:bodyDiv w:val="1"/>
      <w:marLeft w:val="0"/>
      <w:marRight w:val="0"/>
      <w:marTop w:val="0"/>
      <w:marBottom w:val="0"/>
      <w:divBdr>
        <w:top w:val="none" w:sz="0" w:space="0" w:color="auto"/>
        <w:left w:val="none" w:sz="0" w:space="0" w:color="auto"/>
        <w:bottom w:val="none" w:sz="0" w:space="0" w:color="auto"/>
        <w:right w:val="none" w:sz="0" w:space="0" w:color="auto"/>
      </w:divBdr>
    </w:div>
    <w:div w:id="1604678951">
      <w:bodyDiv w:val="1"/>
      <w:marLeft w:val="0"/>
      <w:marRight w:val="0"/>
      <w:marTop w:val="0"/>
      <w:marBottom w:val="0"/>
      <w:divBdr>
        <w:top w:val="none" w:sz="0" w:space="0" w:color="auto"/>
        <w:left w:val="none" w:sz="0" w:space="0" w:color="auto"/>
        <w:bottom w:val="none" w:sz="0" w:space="0" w:color="auto"/>
        <w:right w:val="none" w:sz="0" w:space="0" w:color="auto"/>
      </w:divBdr>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20205720">
      <w:bodyDiv w:val="1"/>
      <w:marLeft w:val="0"/>
      <w:marRight w:val="0"/>
      <w:marTop w:val="0"/>
      <w:marBottom w:val="0"/>
      <w:divBdr>
        <w:top w:val="none" w:sz="0" w:space="0" w:color="auto"/>
        <w:left w:val="none" w:sz="0" w:space="0" w:color="auto"/>
        <w:bottom w:val="none" w:sz="0" w:space="0" w:color="auto"/>
        <w:right w:val="none" w:sz="0" w:space="0" w:color="auto"/>
      </w:divBdr>
    </w:div>
    <w:div w:id="1812212430">
      <w:bodyDiv w:val="1"/>
      <w:marLeft w:val="0"/>
      <w:marRight w:val="0"/>
      <w:marTop w:val="0"/>
      <w:marBottom w:val="0"/>
      <w:divBdr>
        <w:top w:val="none" w:sz="0" w:space="0" w:color="auto"/>
        <w:left w:val="none" w:sz="0" w:space="0" w:color="auto"/>
        <w:bottom w:val="none" w:sz="0" w:space="0" w:color="auto"/>
        <w:right w:val="none" w:sz="0" w:space="0" w:color="auto"/>
      </w:divBdr>
    </w:div>
    <w:div w:id="1848014264">
      <w:bodyDiv w:val="1"/>
      <w:marLeft w:val="0"/>
      <w:marRight w:val="0"/>
      <w:marTop w:val="0"/>
      <w:marBottom w:val="0"/>
      <w:divBdr>
        <w:top w:val="none" w:sz="0" w:space="0" w:color="auto"/>
        <w:left w:val="none" w:sz="0" w:space="0" w:color="auto"/>
        <w:bottom w:val="none" w:sz="0" w:space="0" w:color="auto"/>
        <w:right w:val="none" w:sz="0" w:space="0" w:color="auto"/>
      </w:divBdr>
      <w:divsChild>
        <w:div w:id="1186870435">
          <w:marLeft w:val="0"/>
          <w:marRight w:val="0"/>
          <w:marTop w:val="0"/>
          <w:marBottom w:val="0"/>
          <w:divBdr>
            <w:top w:val="none" w:sz="0" w:space="0" w:color="auto"/>
            <w:left w:val="none" w:sz="0" w:space="0" w:color="auto"/>
            <w:bottom w:val="none" w:sz="0" w:space="0" w:color="auto"/>
            <w:right w:val="none" w:sz="0" w:space="0" w:color="auto"/>
          </w:divBdr>
        </w:div>
        <w:div w:id="2016180190">
          <w:marLeft w:val="0"/>
          <w:marRight w:val="0"/>
          <w:marTop w:val="0"/>
          <w:marBottom w:val="0"/>
          <w:divBdr>
            <w:top w:val="none" w:sz="0" w:space="0" w:color="auto"/>
            <w:left w:val="none" w:sz="0" w:space="0" w:color="auto"/>
            <w:bottom w:val="none" w:sz="0" w:space="0" w:color="auto"/>
            <w:right w:val="none" w:sz="0" w:space="0" w:color="auto"/>
          </w:divBdr>
        </w:div>
        <w:div w:id="616570014">
          <w:marLeft w:val="0"/>
          <w:marRight w:val="0"/>
          <w:marTop w:val="0"/>
          <w:marBottom w:val="0"/>
          <w:divBdr>
            <w:top w:val="none" w:sz="0" w:space="0" w:color="auto"/>
            <w:left w:val="none" w:sz="0" w:space="0" w:color="auto"/>
            <w:bottom w:val="none" w:sz="0" w:space="0" w:color="auto"/>
            <w:right w:val="none" w:sz="0" w:space="0" w:color="auto"/>
          </w:divBdr>
        </w:div>
      </w:divsChild>
    </w:div>
    <w:div w:id="1894654820">
      <w:bodyDiv w:val="1"/>
      <w:marLeft w:val="0"/>
      <w:marRight w:val="0"/>
      <w:marTop w:val="0"/>
      <w:marBottom w:val="0"/>
      <w:divBdr>
        <w:top w:val="none" w:sz="0" w:space="0" w:color="auto"/>
        <w:left w:val="none" w:sz="0" w:space="0" w:color="auto"/>
        <w:bottom w:val="none" w:sz="0" w:space="0" w:color="auto"/>
        <w:right w:val="none" w:sz="0" w:space="0" w:color="auto"/>
      </w:divBdr>
    </w:div>
    <w:div w:id="1929805495">
      <w:bodyDiv w:val="1"/>
      <w:marLeft w:val="0"/>
      <w:marRight w:val="0"/>
      <w:marTop w:val="0"/>
      <w:marBottom w:val="0"/>
      <w:divBdr>
        <w:top w:val="none" w:sz="0" w:space="0" w:color="auto"/>
        <w:left w:val="none" w:sz="0" w:space="0" w:color="auto"/>
        <w:bottom w:val="none" w:sz="0" w:space="0" w:color="auto"/>
        <w:right w:val="none" w:sz="0" w:space="0" w:color="auto"/>
      </w:divBdr>
    </w:div>
    <w:div w:id="2038696293">
      <w:bodyDiv w:val="1"/>
      <w:marLeft w:val="0"/>
      <w:marRight w:val="0"/>
      <w:marTop w:val="0"/>
      <w:marBottom w:val="0"/>
      <w:divBdr>
        <w:top w:val="none" w:sz="0" w:space="0" w:color="auto"/>
        <w:left w:val="none" w:sz="0" w:space="0" w:color="auto"/>
        <w:bottom w:val="none" w:sz="0" w:space="0" w:color="auto"/>
        <w:right w:val="none" w:sz="0" w:space="0" w:color="auto"/>
      </w:divBdr>
    </w:div>
    <w:div w:id="2115635887">
      <w:bodyDiv w:val="1"/>
      <w:marLeft w:val="0"/>
      <w:marRight w:val="0"/>
      <w:marTop w:val="0"/>
      <w:marBottom w:val="0"/>
      <w:divBdr>
        <w:top w:val="none" w:sz="0" w:space="0" w:color="auto"/>
        <w:left w:val="none" w:sz="0" w:space="0" w:color="auto"/>
        <w:bottom w:val="none" w:sz="0" w:space="0" w:color="auto"/>
        <w:right w:val="none" w:sz="0" w:space="0" w:color="auto"/>
      </w:divBdr>
    </w:div>
    <w:div w:id="2146654621">
      <w:bodyDiv w:val="1"/>
      <w:marLeft w:val="0"/>
      <w:marRight w:val="0"/>
      <w:marTop w:val="0"/>
      <w:marBottom w:val="0"/>
      <w:divBdr>
        <w:top w:val="none" w:sz="0" w:space="0" w:color="auto"/>
        <w:left w:val="none" w:sz="0" w:space="0" w:color="auto"/>
        <w:bottom w:val="none" w:sz="0" w:space="0" w:color="auto"/>
        <w:right w:val="none" w:sz="0" w:space="0" w:color="auto"/>
      </w:divBdr>
      <w:divsChild>
        <w:div w:id="368529062">
          <w:marLeft w:val="0"/>
          <w:marRight w:val="0"/>
          <w:marTop w:val="0"/>
          <w:marBottom w:val="0"/>
          <w:divBdr>
            <w:top w:val="none" w:sz="0" w:space="0" w:color="auto"/>
            <w:left w:val="none" w:sz="0" w:space="0" w:color="auto"/>
            <w:bottom w:val="none" w:sz="0" w:space="0" w:color="auto"/>
            <w:right w:val="none" w:sz="0" w:space="0" w:color="auto"/>
          </w:divBdr>
        </w:div>
        <w:div w:id="15239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a.go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BB83-05AB-4AB7-B257-6CC483BE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Doris Hamzi</cp:lastModifiedBy>
  <cp:revision>55</cp:revision>
  <dcterms:created xsi:type="dcterms:W3CDTF">2022-12-15T10:51:00Z</dcterms:created>
  <dcterms:modified xsi:type="dcterms:W3CDTF">2023-04-06T07:24:00Z</dcterms:modified>
</cp:coreProperties>
</file>