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75" w:rsidRPr="00732AFB" w:rsidRDefault="00321D75" w:rsidP="00321D75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q-AL" w:eastAsia="sq-AL"/>
        </w:rPr>
      </w:pPr>
      <w:r w:rsidRPr="00732AF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91DBBB" wp14:editId="30A75779">
            <wp:simplePos x="0" y="0"/>
            <wp:positionH relativeFrom="column">
              <wp:posOffset>-699135</wp:posOffset>
            </wp:positionH>
            <wp:positionV relativeFrom="paragraph">
              <wp:posOffset>-668793</wp:posOffset>
            </wp:positionV>
            <wp:extent cx="7092315" cy="1438275"/>
            <wp:effectExtent l="0" t="0" r="0" b="9525"/>
            <wp:wrapNone/>
            <wp:docPr id="1" name="Picture 1" descr="11-ministria-kultures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-ministria-kultures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D75" w:rsidRPr="00732AFB" w:rsidRDefault="00321D75" w:rsidP="00321D75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q-AL" w:eastAsia="sq-AL"/>
        </w:rPr>
      </w:pPr>
    </w:p>
    <w:p w:rsidR="00321D75" w:rsidRPr="00732AFB" w:rsidRDefault="00321D75" w:rsidP="00321D75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q-AL" w:eastAsia="sq-AL"/>
        </w:rPr>
      </w:pPr>
    </w:p>
    <w:p w:rsidR="007052EC" w:rsidRPr="00732AFB" w:rsidRDefault="007052EC" w:rsidP="00321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A0DEC" w:rsidRPr="00732AFB" w:rsidRDefault="00557E7C" w:rsidP="008A0DEC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732AFB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sq-AL"/>
        </w:rPr>
        <w:t xml:space="preserve">  </w:t>
      </w:r>
      <w:r w:rsidR="00321D75" w:rsidRPr="00732AF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</w:t>
      </w:r>
      <w:r w:rsidRPr="00732AF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</w:t>
      </w:r>
    </w:p>
    <w:p w:rsidR="00D67561" w:rsidRPr="00732AFB" w:rsidRDefault="00732AFB" w:rsidP="00732AFB">
      <w:pPr>
        <w:pStyle w:val="NormalWeb"/>
        <w:rPr>
          <w:color w:val="000000"/>
          <w:lang w:val="sq-AL"/>
        </w:rPr>
      </w:pPr>
      <w:r w:rsidRPr="00732AFB">
        <w:rPr>
          <w:color w:val="000000"/>
          <w:lang w:val="sq-AL"/>
        </w:rPr>
        <w:t>1.KRITERE TË PËRGJITHSHME:</w:t>
      </w:r>
    </w:p>
    <w:p w:rsidR="00546D29" w:rsidRPr="00732AFB" w:rsidRDefault="00546D29" w:rsidP="00546D29">
      <w:pPr>
        <w:pStyle w:val="NormalWeb"/>
        <w:rPr>
          <w:lang w:val="sq-AL"/>
        </w:rPr>
      </w:pPr>
      <w:r w:rsidRPr="00732AFB">
        <w:rPr>
          <w:color w:val="000000"/>
          <w:lang w:val="sq-AL"/>
        </w:rPr>
        <w:t xml:space="preserve">- </w:t>
      </w:r>
      <w:r w:rsidRPr="00732AFB">
        <w:rPr>
          <w:lang w:val="sq-AL"/>
        </w:rPr>
        <w:t>Kandidati/ofertuesi duhet të dorëzojë:</w:t>
      </w:r>
    </w:p>
    <w:p w:rsidR="00546D29" w:rsidRPr="00732AFB" w:rsidRDefault="00546D29" w:rsidP="00546D29">
      <w:pPr>
        <w:pStyle w:val="NormalWeb"/>
        <w:rPr>
          <w:color w:val="000000"/>
          <w:lang w:val="sq-AL"/>
        </w:rPr>
      </w:pPr>
      <w:r w:rsidRPr="00732AFB">
        <w:rPr>
          <w:color w:val="000000"/>
          <w:lang w:val="sq-AL"/>
        </w:rPr>
        <w:t>1 Ekstrakt histori</w:t>
      </w:r>
      <w:r w:rsidR="00732AFB">
        <w:rPr>
          <w:color w:val="000000"/>
          <w:lang w:val="sq-AL"/>
        </w:rPr>
        <w:t>k të gjeneruar nga</w:t>
      </w:r>
      <w:r w:rsidRPr="00732AFB">
        <w:rPr>
          <w:color w:val="000000"/>
          <w:lang w:val="sq-AL"/>
        </w:rPr>
        <w:t xml:space="preserve"> QKR</w:t>
      </w:r>
    </w:p>
    <w:p w:rsidR="00546D29" w:rsidRPr="00732AFB" w:rsidRDefault="00546D29" w:rsidP="00546D29">
      <w:pPr>
        <w:pStyle w:val="NormalWeb"/>
        <w:rPr>
          <w:color w:val="000000"/>
          <w:lang w:val="sq-AL"/>
        </w:rPr>
      </w:pPr>
      <w:r w:rsidRPr="00732AFB">
        <w:rPr>
          <w:color w:val="000000"/>
          <w:lang w:val="sq-AL"/>
        </w:rPr>
        <w:t>2</w:t>
      </w:r>
      <w:r w:rsidR="00732AFB">
        <w:rPr>
          <w:color w:val="000000"/>
          <w:lang w:val="sq-AL"/>
        </w:rPr>
        <w:t>. Vërtetim për shlyerjen e detyrimeve tatimore për vitin 2022.</w:t>
      </w:r>
    </w:p>
    <w:p w:rsidR="00546D29" w:rsidRPr="00732AFB" w:rsidRDefault="00546D29" w:rsidP="00546D29">
      <w:pPr>
        <w:pStyle w:val="NormalWeb"/>
        <w:rPr>
          <w:color w:val="000000"/>
          <w:lang w:val="sq-AL"/>
        </w:rPr>
      </w:pPr>
      <w:r w:rsidRPr="00732AFB">
        <w:rPr>
          <w:color w:val="000000"/>
          <w:lang w:val="sq-AL"/>
        </w:rPr>
        <w:t>3. Kopje të kontratave të realizuara më parë për aktivitete artistiko kulturore të përmasave të ngjashme</w:t>
      </w:r>
    </w:p>
    <w:p w:rsidR="00546D29" w:rsidRPr="00732AFB" w:rsidRDefault="00546D29" w:rsidP="00546D29">
      <w:pPr>
        <w:pStyle w:val="NormalWeb"/>
        <w:rPr>
          <w:color w:val="000000"/>
          <w:lang w:val="sq-AL"/>
        </w:rPr>
      </w:pPr>
      <w:r w:rsidRPr="00732AFB">
        <w:rPr>
          <w:color w:val="000000"/>
          <w:lang w:val="sq-AL"/>
        </w:rPr>
        <w:t>4. Listepages</w:t>
      </w:r>
      <w:r w:rsidR="00732AFB">
        <w:rPr>
          <w:color w:val="000000"/>
          <w:lang w:val="sq-AL"/>
        </w:rPr>
        <w:t>ë</w:t>
      </w:r>
      <w:r w:rsidRPr="00732AFB">
        <w:rPr>
          <w:color w:val="000000"/>
          <w:lang w:val="sq-AL"/>
        </w:rPr>
        <w:t xml:space="preserve"> të </w:t>
      </w:r>
      <w:r w:rsidR="00462A8F" w:rsidRPr="00732AFB">
        <w:rPr>
          <w:color w:val="000000"/>
          <w:lang w:val="sq-AL"/>
        </w:rPr>
        <w:t>3 muajve të fundit ku të ketë jen</w:t>
      </w:r>
      <w:r w:rsidR="00732AFB">
        <w:rPr>
          <w:color w:val="000000"/>
          <w:lang w:val="sq-AL"/>
        </w:rPr>
        <w:t>ë</w:t>
      </w:r>
      <w:r w:rsidR="00462A8F" w:rsidRPr="00732AFB">
        <w:rPr>
          <w:color w:val="000000"/>
          <w:lang w:val="sq-AL"/>
        </w:rPr>
        <w:t xml:space="preserve"> t</w:t>
      </w:r>
      <w:r w:rsidR="00732AFB">
        <w:rPr>
          <w:color w:val="000000"/>
          <w:lang w:val="sq-AL"/>
        </w:rPr>
        <w:t>ë</w:t>
      </w:r>
      <w:r w:rsidR="00462A8F" w:rsidRPr="00732AFB">
        <w:rPr>
          <w:color w:val="000000"/>
          <w:lang w:val="sq-AL"/>
        </w:rPr>
        <w:t xml:space="preserve"> paktën 20 punonj</w:t>
      </w:r>
      <w:r w:rsidR="00732AFB">
        <w:rPr>
          <w:color w:val="000000"/>
          <w:lang w:val="sq-AL"/>
        </w:rPr>
        <w:t>ë</w:t>
      </w:r>
      <w:r w:rsidR="00462A8F" w:rsidRPr="00732AFB">
        <w:rPr>
          <w:color w:val="000000"/>
          <w:lang w:val="sq-AL"/>
        </w:rPr>
        <w:t>s</w:t>
      </w:r>
      <w:r w:rsidRPr="00732AFB">
        <w:rPr>
          <w:color w:val="000000"/>
          <w:lang w:val="sq-AL"/>
        </w:rPr>
        <w:t xml:space="preserve"> të siguruar</w:t>
      </w:r>
    </w:p>
    <w:p w:rsidR="00732AFB" w:rsidRDefault="00462A8F" w:rsidP="00546D29">
      <w:pPr>
        <w:pStyle w:val="NormalWeb"/>
        <w:rPr>
          <w:color w:val="000000"/>
          <w:lang w:val="sq-AL"/>
        </w:rPr>
      </w:pPr>
      <w:r w:rsidRPr="00732AFB">
        <w:rPr>
          <w:color w:val="000000"/>
          <w:lang w:val="sq-AL"/>
        </w:rPr>
        <w:t>5</w:t>
      </w:r>
      <w:r w:rsidR="00546D29" w:rsidRPr="00732AFB">
        <w:rPr>
          <w:color w:val="000000"/>
          <w:lang w:val="sq-AL"/>
        </w:rPr>
        <w:t>. Pasqyrat financiare të vitit 2022 të certifikuara nga Drejtoria e Tatimeve</w:t>
      </w:r>
      <w:r w:rsidR="00732AFB">
        <w:rPr>
          <w:color w:val="000000"/>
          <w:lang w:val="sq-AL"/>
        </w:rPr>
        <w:t>.</w:t>
      </w:r>
      <w:r w:rsidR="00546D29" w:rsidRPr="00732AFB">
        <w:rPr>
          <w:color w:val="000000"/>
          <w:lang w:val="sq-AL"/>
        </w:rPr>
        <w:t xml:space="preserve"> </w:t>
      </w:r>
    </w:p>
    <w:p w:rsidR="00546D29" w:rsidRPr="00732AFB" w:rsidRDefault="00462A8F" w:rsidP="00546D29">
      <w:pPr>
        <w:pStyle w:val="NormalWeb"/>
        <w:rPr>
          <w:color w:val="000000"/>
          <w:lang w:val="sq-AL"/>
        </w:rPr>
      </w:pPr>
      <w:r w:rsidRPr="00732AFB">
        <w:rPr>
          <w:color w:val="000000"/>
          <w:lang w:val="sq-AL"/>
        </w:rPr>
        <w:t>6. Vet</w:t>
      </w:r>
      <w:r w:rsidR="000046ED">
        <w:rPr>
          <w:color w:val="000000"/>
          <w:lang w:val="sq-AL"/>
        </w:rPr>
        <w:t>ë</w:t>
      </w:r>
      <w:r w:rsidRPr="00732AFB">
        <w:rPr>
          <w:color w:val="000000"/>
          <w:lang w:val="sq-AL"/>
        </w:rPr>
        <w:t>deklarim</w:t>
      </w:r>
      <w:r w:rsidR="00546D29" w:rsidRPr="00732AFB">
        <w:rPr>
          <w:color w:val="000000"/>
          <w:lang w:val="sq-AL"/>
        </w:rPr>
        <w:t xml:space="preserve"> që subjekti </w:t>
      </w:r>
      <w:r w:rsidR="001542AA">
        <w:rPr>
          <w:color w:val="000000"/>
          <w:lang w:val="sq-AL"/>
        </w:rPr>
        <w:t xml:space="preserve">ka kapacitetet e duhura </w:t>
      </w:r>
      <w:r w:rsidR="00546D29" w:rsidRPr="00732AFB">
        <w:rPr>
          <w:color w:val="000000"/>
          <w:lang w:val="sq-AL"/>
        </w:rPr>
        <w:t>për ditët e realizimit të aktivitetit</w:t>
      </w:r>
      <w:r w:rsidRPr="00732AFB">
        <w:rPr>
          <w:color w:val="000000"/>
          <w:lang w:val="sq-AL"/>
        </w:rPr>
        <w:t>.</w:t>
      </w:r>
    </w:p>
    <w:p w:rsidR="00546D29" w:rsidRPr="00732AFB" w:rsidRDefault="00462A8F" w:rsidP="00732AFB">
      <w:pPr>
        <w:pStyle w:val="NormalWeb"/>
        <w:jc w:val="both"/>
        <w:rPr>
          <w:color w:val="000000"/>
          <w:lang w:val="sq-AL"/>
        </w:rPr>
      </w:pPr>
      <w:r w:rsidRPr="00732AFB">
        <w:rPr>
          <w:color w:val="000000"/>
          <w:lang w:val="sq-AL"/>
        </w:rPr>
        <w:t>7</w:t>
      </w:r>
      <w:r w:rsidR="00546D29" w:rsidRPr="00732AFB">
        <w:rPr>
          <w:color w:val="000000"/>
          <w:lang w:val="sq-AL"/>
        </w:rPr>
        <w:t xml:space="preserve">. Sigurimin e ofertës në masën 3 për qind të vlerës </w:t>
      </w:r>
      <w:r w:rsidRPr="00732AFB">
        <w:rPr>
          <w:color w:val="000000"/>
          <w:lang w:val="sq-AL"/>
        </w:rPr>
        <w:t>totale të fondit limit në formë</w:t>
      </w:r>
      <w:r w:rsidR="00546D29" w:rsidRPr="00732AFB">
        <w:rPr>
          <w:color w:val="000000"/>
          <w:lang w:val="sq-AL"/>
        </w:rPr>
        <w:t>n e garancisë ba</w:t>
      </w:r>
      <w:r w:rsidRPr="00732AFB">
        <w:rPr>
          <w:color w:val="000000"/>
          <w:lang w:val="sq-AL"/>
        </w:rPr>
        <w:t>nkare apo në agjenci sigurimesh. Sigurimi i</w:t>
      </w:r>
      <w:r w:rsidR="00546D29" w:rsidRPr="00732AFB">
        <w:rPr>
          <w:color w:val="000000"/>
          <w:lang w:val="sq-AL"/>
        </w:rPr>
        <w:t xml:space="preserve"> ofert</w:t>
      </w:r>
      <w:bookmarkStart w:id="0" w:name="_GoBack"/>
      <w:bookmarkEnd w:id="0"/>
      <w:r w:rsidR="00546D29" w:rsidRPr="00732AFB">
        <w:rPr>
          <w:color w:val="000000"/>
          <w:lang w:val="sq-AL"/>
        </w:rPr>
        <w:t>ës do të ngurtësohet për 30 ditë nga dita e paraqitjes së ofertës në emër të Mi</w:t>
      </w:r>
      <w:r w:rsidRPr="00732AFB">
        <w:rPr>
          <w:color w:val="000000"/>
          <w:lang w:val="sq-AL"/>
        </w:rPr>
        <w:t>nistrisë së Kulturës. Sigurimi i</w:t>
      </w:r>
      <w:r w:rsidR="00546D29" w:rsidRPr="00732AFB">
        <w:rPr>
          <w:color w:val="000000"/>
          <w:lang w:val="sq-AL"/>
        </w:rPr>
        <w:t xml:space="preserve"> ofertës do të mbahet nga Ministria e</w:t>
      </w:r>
      <w:r w:rsidRPr="00732AFB">
        <w:rPr>
          <w:color w:val="000000"/>
          <w:lang w:val="sq-AL"/>
        </w:rPr>
        <w:t xml:space="preserve"> Kulturës në rast se operatori i</w:t>
      </w:r>
      <w:r w:rsidR="00546D29" w:rsidRPr="00732AFB">
        <w:rPr>
          <w:color w:val="000000"/>
          <w:lang w:val="sq-AL"/>
        </w:rPr>
        <w:t xml:space="preserve"> shpallur fitues do të tërhiqet nga nënshkrimi i kontratës</w:t>
      </w:r>
    </w:p>
    <w:p w:rsidR="00546D29" w:rsidRPr="00732AFB" w:rsidRDefault="00462A8F" w:rsidP="00546D29">
      <w:pPr>
        <w:pStyle w:val="NormalWeb"/>
        <w:rPr>
          <w:color w:val="000000"/>
          <w:lang w:val="sq-AL"/>
        </w:rPr>
      </w:pPr>
      <w:r w:rsidRPr="00732AFB">
        <w:rPr>
          <w:color w:val="000000"/>
          <w:lang w:val="sq-AL"/>
        </w:rPr>
        <w:t>8.</w:t>
      </w:r>
      <w:r w:rsidR="00DD39A4">
        <w:rPr>
          <w:color w:val="000000"/>
          <w:lang w:val="sq-AL"/>
        </w:rPr>
        <w:t>·</w:t>
      </w:r>
      <w:r w:rsidR="00546D29" w:rsidRPr="00732AFB">
        <w:rPr>
          <w:color w:val="000000"/>
          <w:lang w:val="sq-AL"/>
        </w:rPr>
        <w:t>Përshkrim i kompanisë dhe CV e saj ku të specifikohen eventet që ka realizuar</w:t>
      </w:r>
      <w:r w:rsidR="00DD39A4">
        <w:rPr>
          <w:color w:val="000000"/>
          <w:lang w:val="sq-AL"/>
        </w:rPr>
        <w:t xml:space="preserve"> më parë</w:t>
      </w:r>
    </w:p>
    <w:p w:rsidR="00546D29" w:rsidRPr="00732AFB" w:rsidRDefault="000046ED" w:rsidP="00546D29">
      <w:pPr>
        <w:pStyle w:val="NormalWeb"/>
        <w:rPr>
          <w:color w:val="000000"/>
          <w:lang w:val="sq-AL"/>
        </w:rPr>
      </w:pPr>
      <w:r>
        <w:rPr>
          <w:color w:val="000000"/>
          <w:lang w:val="sq-AL"/>
        </w:rPr>
        <w:t>-</w:t>
      </w:r>
      <w:r w:rsidR="00546D29" w:rsidRPr="00732AFB">
        <w:rPr>
          <w:color w:val="000000"/>
          <w:lang w:val="sq-AL"/>
        </w:rPr>
        <w:t>Në rast të bashkimit të operatorëve ekonomikë</w:t>
      </w:r>
      <w:r>
        <w:rPr>
          <w:color w:val="000000"/>
          <w:lang w:val="sq-AL"/>
        </w:rPr>
        <w:t>,</w:t>
      </w:r>
      <w:r w:rsidR="00546D29" w:rsidRPr="00732AFB">
        <w:rPr>
          <w:color w:val="000000"/>
          <w:lang w:val="sq-AL"/>
        </w:rPr>
        <w:t xml:space="preserve"> </w:t>
      </w:r>
      <w:r w:rsidR="00462A8F" w:rsidRPr="00732AFB">
        <w:rPr>
          <w:color w:val="000000"/>
          <w:lang w:val="sq-AL"/>
        </w:rPr>
        <w:t>secili operator</w:t>
      </w:r>
      <w:r w:rsidR="00546D29" w:rsidRPr="00732AFB">
        <w:rPr>
          <w:color w:val="000000"/>
          <w:lang w:val="sq-AL"/>
        </w:rPr>
        <w:t xml:space="preserve"> duhet të dorëzojë dokumentat e lartpërmendur;</w:t>
      </w:r>
    </w:p>
    <w:p w:rsidR="00546D29" w:rsidRPr="00732AFB" w:rsidRDefault="00462A8F" w:rsidP="00546D29">
      <w:pPr>
        <w:pStyle w:val="NormalWeb"/>
        <w:rPr>
          <w:color w:val="000000"/>
          <w:lang w:val="sq-AL"/>
        </w:rPr>
      </w:pPr>
      <w:r w:rsidRPr="00732AFB">
        <w:rPr>
          <w:color w:val="000000"/>
          <w:lang w:val="sq-AL"/>
        </w:rPr>
        <w:t>V</w:t>
      </w:r>
      <w:r w:rsidR="00546D29" w:rsidRPr="00732AFB">
        <w:rPr>
          <w:color w:val="000000"/>
          <w:lang w:val="sq-AL"/>
        </w:rPr>
        <w:t>ec kësaj, nëse oferta dorëzohet nga një bashkim operatorësh ekonomikë, duhet të dorëzohen:</w:t>
      </w:r>
    </w:p>
    <w:p w:rsidR="00546D29" w:rsidRPr="00732AFB" w:rsidRDefault="00546D29" w:rsidP="00546D29">
      <w:pPr>
        <w:pStyle w:val="NormalWeb"/>
        <w:rPr>
          <w:color w:val="000000"/>
          <w:lang w:val="sq-AL"/>
        </w:rPr>
      </w:pPr>
      <w:r w:rsidRPr="00732AFB">
        <w:rPr>
          <w:color w:val="000000"/>
          <w:lang w:val="sq-AL"/>
        </w:rPr>
        <w:t>1. Marrëveshja e noterizuar sipas së cilës bashkimi i operatorëve ekonomikë është krijuar zyrtarisht ku të përcaktohen angazhimet dhe detyrimet e gjithësecilit</w:t>
      </w:r>
    </w:p>
    <w:p w:rsidR="00462A8F" w:rsidRPr="00732AFB" w:rsidRDefault="00546D29" w:rsidP="00546D29">
      <w:pPr>
        <w:pStyle w:val="NormalWeb"/>
        <w:rPr>
          <w:color w:val="000000"/>
          <w:lang w:val="sq-AL"/>
        </w:rPr>
      </w:pPr>
      <w:r w:rsidRPr="00732AFB">
        <w:rPr>
          <w:color w:val="000000"/>
          <w:lang w:val="sq-AL"/>
        </w:rPr>
        <w:t>2. Prokura e posacme</w:t>
      </w:r>
      <w:r w:rsidR="00462A8F" w:rsidRPr="00732AFB">
        <w:rPr>
          <w:color w:val="000000"/>
          <w:lang w:val="sq-AL"/>
        </w:rPr>
        <w:t xml:space="preserve"> </w:t>
      </w:r>
    </w:p>
    <w:p w:rsidR="00546D29" w:rsidRPr="00732AFB" w:rsidRDefault="00546D29" w:rsidP="00546D29">
      <w:pPr>
        <w:pStyle w:val="NormalWeb"/>
        <w:rPr>
          <w:color w:val="000000"/>
          <w:lang w:val="sq-AL"/>
        </w:rPr>
      </w:pPr>
      <w:r w:rsidRPr="00732AFB">
        <w:rPr>
          <w:color w:val="000000"/>
          <w:lang w:val="sq-AL"/>
        </w:rPr>
        <w:t>2.KRITERE TË TJERA:</w:t>
      </w:r>
    </w:p>
    <w:p w:rsidR="00546D29" w:rsidRPr="00732AFB" w:rsidRDefault="00546D29" w:rsidP="00546D29">
      <w:pPr>
        <w:pStyle w:val="NormalWeb"/>
        <w:rPr>
          <w:color w:val="000000"/>
          <w:lang w:val="sq-AL"/>
        </w:rPr>
      </w:pPr>
      <w:r w:rsidRPr="00732AFB">
        <w:rPr>
          <w:color w:val="000000"/>
          <w:lang w:val="sq-AL"/>
        </w:rPr>
        <w:t>1. Të ketë minimalisht 10 vjet që ushtron aktivitet tregtar në Shqipëri</w:t>
      </w:r>
    </w:p>
    <w:p w:rsidR="00546D29" w:rsidRPr="00732AFB" w:rsidRDefault="00546D29" w:rsidP="00546D29">
      <w:pPr>
        <w:pStyle w:val="NormalWeb"/>
        <w:rPr>
          <w:color w:val="000000"/>
          <w:lang w:val="sq-AL"/>
        </w:rPr>
      </w:pPr>
      <w:r w:rsidRPr="00732AFB">
        <w:rPr>
          <w:color w:val="000000"/>
          <w:lang w:val="sq-AL"/>
        </w:rPr>
        <w:t>2. Të ketë organizuar evente kulturore kombëtare/ndërkombëtar (festival ekspozitë, panair )</w:t>
      </w:r>
    </w:p>
    <w:p w:rsidR="00546D29" w:rsidRPr="00732AFB" w:rsidRDefault="00546D29" w:rsidP="00546D29">
      <w:pPr>
        <w:pStyle w:val="NormalWeb"/>
        <w:rPr>
          <w:color w:val="000000"/>
          <w:lang w:val="sq-AL"/>
        </w:rPr>
      </w:pPr>
      <w:r w:rsidRPr="00732AFB">
        <w:rPr>
          <w:color w:val="000000"/>
          <w:lang w:val="sq-AL"/>
        </w:rPr>
        <w:lastRenderedPageBreak/>
        <w:t>Mungesa qoftë dhe e njërit të dokumentacionit të kërkuar në pikat 1 dhe 2 përbën kusht skualifikues.</w:t>
      </w:r>
    </w:p>
    <w:p w:rsidR="00546D29" w:rsidRPr="00732AFB" w:rsidRDefault="00546D29" w:rsidP="00546D29">
      <w:pPr>
        <w:pStyle w:val="NormalWeb"/>
        <w:rPr>
          <w:color w:val="000000"/>
          <w:lang w:val="sq-AL"/>
        </w:rPr>
      </w:pPr>
      <w:r w:rsidRPr="00732AFB">
        <w:rPr>
          <w:b/>
          <w:color w:val="000000"/>
          <w:lang w:val="sq-AL"/>
        </w:rPr>
        <w:t>Shënim</w:t>
      </w:r>
      <w:r w:rsidRPr="00732AFB">
        <w:rPr>
          <w:color w:val="000000"/>
          <w:lang w:val="sq-AL"/>
        </w:rPr>
        <w:t>: dokumentacioni ligjor duhet të jetë origji</w:t>
      </w:r>
      <w:r w:rsidR="00462A8F" w:rsidRPr="00732AFB">
        <w:rPr>
          <w:color w:val="000000"/>
          <w:lang w:val="sq-AL"/>
        </w:rPr>
        <w:t>nal apo fotokopje e noterizuar,</w:t>
      </w:r>
      <w:r w:rsidRPr="00732AFB">
        <w:rPr>
          <w:color w:val="000000"/>
          <w:lang w:val="sq-AL"/>
        </w:rPr>
        <w:t xml:space="preserve"> lëshuar jo më vonë se tre muaj nga data e përcaktuar p</w:t>
      </w:r>
      <w:r w:rsidR="00732AFB" w:rsidRPr="00732AFB">
        <w:rPr>
          <w:color w:val="000000"/>
          <w:lang w:val="sq-AL"/>
        </w:rPr>
        <w:t>ër hapjen e ofertave. Sigurimi i</w:t>
      </w:r>
      <w:r w:rsidRPr="00732AFB">
        <w:rPr>
          <w:color w:val="000000"/>
          <w:lang w:val="sq-AL"/>
        </w:rPr>
        <w:t xml:space="preserve"> ofertës të jetë original.</w:t>
      </w:r>
    </w:p>
    <w:p w:rsidR="00546D29" w:rsidRPr="00732AFB" w:rsidRDefault="00546D29" w:rsidP="00DD39A4">
      <w:pPr>
        <w:pStyle w:val="NormalWeb"/>
        <w:jc w:val="both"/>
        <w:rPr>
          <w:color w:val="000000"/>
          <w:lang w:val="sq-AL"/>
        </w:rPr>
      </w:pPr>
      <w:r w:rsidRPr="00732AFB">
        <w:rPr>
          <w:color w:val="000000"/>
          <w:lang w:val="sq-AL"/>
        </w:rPr>
        <w:t>Dokumentacioni duhet të vijë në zarf ku të përc</w:t>
      </w:r>
      <w:r w:rsidR="00732AFB" w:rsidRPr="00732AFB">
        <w:rPr>
          <w:color w:val="000000"/>
          <w:lang w:val="sq-AL"/>
        </w:rPr>
        <w:t>aktohet institucionit të cilit i</w:t>
      </w:r>
      <w:r w:rsidR="00DD39A4">
        <w:rPr>
          <w:color w:val="000000"/>
          <w:lang w:val="sq-AL"/>
        </w:rPr>
        <w:t xml:space="preserve"> drejtohe</w:t>
      </w:r>
      <w:r w:rsidR="00732AFB" w:rsidRPr="00732AFB">
        <w:rPr>
          <w:color w:val="000000"/>
          <w:lang w:val="sq-AL"/>
        </w:rPr>
        <w:t xml:space="preserve"> , objekti i</w:t>
      </w:r>
      <w:r w:rsidRPr="00732AFB">
        <w:rPr>
          <w:color w:val="000000"/>
          <w:lang w:val="sq-AL"/>
        </w:rPr>
        <w:t xml:space="preserve"> konkurrimit, si dhe emri i ofertuesit. Zarfi duhet të jetë i mbyllur dhe vulosur nga ofertuesi.</w:t>
      </w:r>
    </w:p>
    <w:p w:rsidR="00557E7C" w:rsidRPr="00732AFB" w:rsidRDefault="00557E7C" w:rsidP="00546D29">
      <w:pPr>
        <w:jc w:val="center"/>
        <w:rPr>
          <w:rFonts w:ascii="Times New Roman" w:hAnsi="Times New Roman" w:cs="Times New Roman"/>
          <w:b/>
          <w:iCs/>
          <w:sz w:val="24"/>
          <w:szCs w:val="24"/>
          <w:u w:color="000000"/>
          <w:lang w:val="sq-AL"/>
        </w:rPr>
      </w:pPr>
    </w:p>
    <w:sectPr w:rsidR="00557E7C" w:rsidRPr="00732AFB" w:rsidSect="002950B8">
      <w:footerReference w:type="default" r:id="rId9"/>
      <w:pgSz w:w="12240" w:h="15840"/>
      <w:pgMar w:top="1138" w:right="1699" w:bottom="1138" w:left="1699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B87" w:rsidRDefault="00962B87">
      <w:pPr>
        <w:spacing w:after="0" w:line="240" w:lineRule="auto"/>
      </w:pPr>
      <w:r>
        <w:separator/>
      </w:r>
    </w:p>
  </w:endnote>
  <w:endnote w:type="continuationSeparator" w:id="0">
    <w:p w:rsidR="00962B87" w:rsidRDefault="0096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6A" w:rsidRPr="00C375D9" w:rsidRDefault="00F43988" w:rsidP="00C375D9">
    <w:pPr>
      <w:pStyle w:val="Footer"/>
      <w:ind w:left="-720" w:firstLine="720"/>
      <w:jc w:val="center"/>
      <w:rPr>
        <w:rStyle w:val="Hyperlink"/>
        <w:rFonts w:ascii="Times New Roman" w:hAnsi="Times New Roman"/>
        <w:sz w:val="16"/>
        <w:szCs w:val="16"/>
        <w:lang w:val="pt-BR"/>
      </w:rPr>
    </w:pPr>
    <w:r w:rsidRPr="00C375D9">
      <w:rPr>
        <w:rFonts w:ascii="Times New Roman" w:hAnsi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C509D" wp14:editId="707D5500">
              <wp:simplePos x="0" y="0"/>
              <wp:positionH relativeFrom="column">
                <wp:posOffset>-163830</wp:posOffset>
              </wp:positionH>
              <wp:positionV relativeFrom="paragraph">
                <wp:posOffset>-13970</wp:posOffset>
              </wp:positionV>
              <wp:extent cx="6393815" cy="9525"/>
              <wp:effectExtent l="0" t="0" r="26035" b="2857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3815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C98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2.9pt;margin-top:-1.1pt;width:503.4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9TGIQIAAD8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" strokeweight="1.5pt"/>
          </w:pict>
        </mc:Fallback>
      </mc:AlternateContent>
    </w:r>
    <w:r>
      <w:rPr>
        <w:rFonts w:ascii="Times New Roman" w:hAnsi="Times New Roman"/>
        <w:sz w:val="16"/>
        <w:szCs w:val="16"/>
        <w:lang w:val="pt-BR"/>
      </w:rPr>
      <w:t xml:space="preserve">   </w:t>
    </w:r>
    <w:r w:rsidRPr="00C375D9">
      <w:rPr>
        <w:rFonts w:ascii="Times New Roman" w:hAnsi="Times New Roman"/>
        <w:sz w:val="16"/>
        <w:szCs w:val="16"/>
        <w:lang w:val="pt-BR"/>
      </w:rPr>
      <w:t xml:space="preserve">Adresa: Rruga “Aleksandër Moisiu”, nr. 76, ish-Kinostudio “Shqipëria e Re”, Tiranë; </w:t>
    </w:r>
    <w:hyperlink r:id="rId1" w:history="1">
      <w:r w:rsidR="00AB59DE" w:rsidRPr="00225CB5">
        <w:rPr>
          <w:rStyle w:val="Hyperlink"/>
          <w:rFonts w:ascii="Times New Roman" w:hAnsi="Times New Roman"/>
          <w:sz w:val="16"/>
          <w:szCs w:val="16"/>
          <w:lang w:val="fr-FR"/>
        </w:rPr>
        <w:t>www.kultura.gov.al</w:t>
      </w:r>
    </w:hyperlink>
    <w:r w:rsidRPr="00C375D9">
      <w:rPr>
        <w:rStyle w:val="Hyperlink"/>
        <w:rFonts w:ascii="Times New Roman" w:hAnsi="Times New Roman"/>
        <w:color w:val="auto"/>
        <w:sz w:val="16"/>
        <w:szCs w:val="16"/>
        <w:u w:val="none"/>
        <w:lang w:val="fr-FR"/>
      </w:rPr>
      <w:t xml:space="preserve">; </w:t>
    </w:r>
    <w:r>
      <w:rPr>
        <w:rFonts w:ascii="Times New Roman" w:hAnsi="Times New Roman"/>
        <w:sz w:val="16"/>
        <w:szCs w:val="16"/>
        <w:lang w:val="pt-BR"/>
      </w:rPr>
      <w:t>e</w:t>
    </w:r>
    <w:r w:rsidRPr="00C375D9">
      <w:rPr>
        <w:rFonts w:ascii="Times New Roman" w:hAnsi="Times New Roman"/>
        <w:sz w:val="16"/>
        <w:szCs w:val="16"/>
        <w:lang w:val="pt-BR"/>
      </w:rPr>
      <w:t xml:space="preserve">-mail: </w:t>
    </w:r>
    <w:hyperlink r:id="rId2" w:history="1">
      <w:r w:rsidRPr="00C375D9">
        <w:rPr>
          <w:rStyle w:val="Hyperlink"/>
          <w:rFonts w:ascii="Times New Roman" w:hAnsi="Times New Roman"/>
          <w:sz w:val="16"/>
          <w:szCs w:val="16"/>
          <w:lang w:val="pt-BR"/>
        </w:rPr>
        <w:t>info@kultura.gov.al</w:t>
      </w:r>
    </w:hyperlink>
    <w:r w:rsidRPr="00C375D9">
      <w:rPr>
        <w:rStyle w:val="Hyperlink"/>
        <w:rFonts w:ascii="Times New Roman" w:hAnsi="Times New Roman"/>
        <w:sz w:val="16"/>
        <w:szCs w:val="16"/>
        <w:lang w:val="pt-BR"/>
      </w:rPr>
      <w:t xml:space="preserve"> </w:t>
    </w:r>
  </w:p>
  <w:p w:rsidR="00950F46" w:rsidRDefault="00F43988">
    <w:pPr>
      <w:pStyle w:val="Footer"/>
    </w:pPr>
    <w:r w:rsidRPr="004A23A0">
      <w:rPr>
        <w:lang w:val="es-ES_tradn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542A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B87" w:rsidRDefault="00962B87">
      <w:pPr>
        <w:spacing w:after="0" w:line="240" w:lineRule="auto"/>
      </w:pPr>
      <w:r>
        <w:separator/>
      </w:r>
    </w:p>
  </w:footnote>
  <w:footnote w:type="continuationSeparator" w:id="0">
    <w:p w:rsidR="00962B87" w:rsidRDefault="00962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5D12FD7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51"/>
    <w:multiLevelType w:val="multilevel"/>
    <w:tmpl w:val="B2168BE2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2"/>
        </w:tabs>
        <w:ind w:left="714" w:hanging="288"/>
      </w:pPr>
      <w:rPr>
        <w:rFonts w:ascii="Times New Roman" w:eastAsia="Times New Roman" w:hAnsi="Times New Roman" w:cs="Times New Roman" w:hint="default"/>
        <w:b w:val="0"/>
        <w:i w:val="0"/>
        <w:kern w:val="2"/>
        <w:szCs w:val="20"/>
        <w:lang w:val="en-GB" w:eastAsia="it-I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D7015"/>
    <w:multiLevelType w:val="hybridMultilevel"/>
    <w:tmpl w:val="6EA422A2"/>
    <w:lvl w:ilvl="0" w:tplc="2340AF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059"/>
    <w:multiLevelType w:val="hybridMultilevel"/>
    <w:tmpl w:val="6FCC585A"/>
    <w:lvl w:ilvl="0" w:tplc="F926B0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C5C35"/>
    <w:multiLevelType w:val="hybridMultilevel"/>
    <w:tmpl w:val="291A4196"/>
    <w:lvl w:ilvl="0" w:tplc="8D6029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0DB"/>
    <w:multiLevelType w:val="hybridMultilevel"/>
    <w:tmpl w:val="E8025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26B13"/>
    <w:multiLevelType w:val="multilevel"/>
    <w:tmpl w:val="2D4C31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233150B6"/>
    <w:multiLevelType w:val="hybridMultilevel"/>
    <w:tmpl w:val="1E9227D4"/>
    <w:lvl w:ilvl="0" w:tplc="2B44263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23FCF3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3A2DAF"/>
    <w:multiLevelType w:val="hybridMultilevel"/>
    <w:tmpl w:val="96C0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A7245"/>
    <w:multiLevelType w:val="hybridMultilevel"/>
    <w:tmpl w:val="4E56952C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47EE4"/>
    <w:multiLevelType w:val="hybridMultilevel"/>
    <w:tmpl w:val="E78EE8C6"/>
    <w:lvl w:ilvl="0" w:tplc="BA26E77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860FF0"/>
    <w:multiLevelType w:val="hybridMultilevel"/>
    <w:tmpl w:val="478ACA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B7E0D"/>
    <w:multiLevelType w:val="hybridMultilevel"/>
    <w:tmpl w:val="EC7A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648E1"/>
    <w:multiLevelType w:val="hybridMultilevel"/>
    <w:tmpl w:val="26B2D438"/>
    <w:lvl w:ilvl="0" w:tplc="587053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lang w:val="en-AU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B64FA"/>
    <w:multiLevelType w:val="hybridMultilevel"/>
    <w:tmpl w:val="96C0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87759"/>
    <w:multiLevelType w:val="hybridMultilevel"/>
    <w:tmpl w:val="57D61AFE"/>
    <w:lvl w:ilvl="0" w:tplc="F6247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A7F23"/>
    <w:multiLevelType w:val="hybridMultilevel"/>
    <w:tmpl w:val="D4822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61B6F"/>
    <w:multiLevelType w:val="hybridMultilevel"/>
    <w:tmpl w:val="DED29AEA"/>
    <w:lvl w:ilvl="0" w:tplc="ACDAB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32241"/>
    <w:multiLevelType w:val="hybridMultilevel"/>
    <w:tmpl w:val="E8025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D4576"/>
    <w:multiLevelType w:val="hybridMultilevel"/>
    <w:tmpl w:val="AD761E2C"/>
    <w:lvl w:ilvl="0" w:tplc="F0FA5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608AE"/>
    <w:multiLevelType w:val="hybridMultilevel"/>
    <w:tmpl w:val="C45EEE80"/>
    <w:lvl w:ilvl="0" w:tplc="F8C8BB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BE6CC1"/>
    <w:multiLevelType w:val="hybridMultilevel"/>
    <w:tmpl w:val="E0D4CD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C69A5"/>
    <w:multiLevelType w:val="hybridMultilevel"/>
    <w:tmpl w:val="E8FC9864"/>
    <w:lvl w:ilvl="0" w:tplc="AA086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D483B"/>
    <w:multiLevelType w:val="hybridMultilevel"/>
    <w:tmpl w:val="A2668E84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12556"/>
    <w:multiLevelType w:val="hybridMultilevel"/>
    <w:tmpl w:val="E8025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E45B6"/>
    <w:multiLevelType w:val="hybridMultilevel"/>
    <w:tmpl w:val="B84A6ADE"/>
    <w:lvl w:ilvl="0" w:tplc="3DC61DFA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645C58D4"/>
    <w:multiLevelType w:val="hybridMultilevel"/>
    <w:tmpl w:val="7BEEC316"/>
    <w:lvl w:ilvl="0" w:tplc="B164FB9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87BC7"/>
    <w:multiLevelType w:val="hybridMultilevel"/>
    <w:tmpl w:val="18FCE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32B0D"/>
    <w:multiLevelType w:val="hybridMultilevel"/>
    <w:tmpl w:val="ABF0A47A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E2056"/>
    <w:multiLevelType w:val="hybridMultilevel"/>
    <w:tmpl w:val="4CC2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6"/>
  </w:num>
  <w:num w:numId="5">
    <w:abstractNumId w:val="4"/>
  </w:num>
  <w:num w:numId="6">
    <w:abstractNumId w:val="25"/>
  </w:num>
  <w:num w:numId="7">
    <w:abstractNumId w:val="9"/>
  </w:num>
  <w:num w:numId="8">
    <w:abstractNumId w:val="0"/>
  </w:num>
  <w:num w:numId="9">
    <w:abstractNumId w:val="28"/>
  </w:num>
  <w:num w:numId="10">
    <w:abstractNumId w:val="23"/>
  </w:num>
  <w:num w:numId="11">
    <w:abstractNumId w:val="11"/>
  </w:num>
  <w:num w:numId="12">
    <w:abstractNumId w:val="12"/>
  </w:num>
  <w:num w:numId="13">
    <w:abstractNumId w:val="10"/>
  </w:num>
  <w:num w:numId="14">
    <w:abstractNumId w:val="26"/>
  </w:num>
  <w:num w:numId="15">
    <w:abstractNumId w:val="6"/>
  </w:num>
  <w:num w:numId="16">
    <w:abstractNumId w:val="3"/>
  </w:num>
  <w:num w:numId="17">
    <w:abstractNumId w:val="19"/>
  </w:num>
  <w:num w:numId="18">
    <w:abstractNumId w:val="2"/>
  </w:num>
  <w:num w:numId="19">
    <w:abstractNumId w:val="15"/>
  </w:num>
  <w:num w:numId="20">
    <w:abstractNumId w:val="13"/>
  </w:num>
  <w:num w:numId="21">
    <w:abstractNumId w:val="1"/>
  </w:num>
  <w:num w:numId="22">
    <w:abstractNumId w:val="20"/>
  </w:num>
  <w:num w:numId="23">
    <w:abstractNumId w:val="7"/>
  </w:num>
  <w:num w:numId="24">
    <w:abstractNumId w:val="18"/>
  </w:num>
  <w:num w:numId="25">
    <w:abstractNumId w:val="8"/>
  </w:num>
  <w:num w:numId="26">
    <w:abstractNumId w:val="5"/>
  </w:num>
  <w:num w:numId="27">
    <w:abstractNumId w:val="24"/>
  </w:num>
  <w:num w:numId="28">
    <w:abstractNumId w:val="27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75"/>
    <w:rsid w:val="000046ED"/>
    <w:rsid w:val="0000759F"/>
    <w:rsid w:val="00025487"/>
    <w:rsid w:val="00034623"/>
    <w:rsid w:val="000676B5"/>
    <w:rsid w:val="0009237F"/>
    <w:rsid w:val="000C7D8F"/>
    <w:rsid w:val="00103CB4"/>
    <w:rsid w:val="001542AA"/>
    <w:rsid w:val="001A1E38"/>
    <w:rsid w:val="001A4EC9"/>
    <w:rsid w:val="001B17A4"/>
    <w:rsid w:val="001D745B"/>
    <w:rsid w:val="00210766"/>
    <w:rsid w:val="00220207"/>
    <w:rsid w:val="00232792"/>
    <w:rsid w:val="002A60B4"/>
    <w:rsid w:val="002F1AB0"/>
    <w:rsid w:val="002F7717"/>
    <w:rsid w:val="00307B8D"/>
    <w:rsid w:val="00321D75"/>
    <w:rsid w:val="00337E48"/>
    <w:rsid w:val="003A7365"/>
    <w:rsid w:val="003B5E7D"/>
    <w:rsid w:val="003B68A4"/>
    <w:rsid w:val="003C7B45"/>
    <w:rsid w:val="00401EA7"/>
    <w:rsid w:val="0040699C"/>
    <w:rsid w:val="00422C7F"/>
    <w:rsid w:val="004428AD"/>
    <w:rsid w:val="00451BEA"/>
    <w:rsid w:val="00456DF6"/>
    <w:rsid w:val="00462A8F"/>
    <w:rsid w:val="00490375"/>
    <w:rsid w:val="00491983"/>
    <w:rsid w:val="004A3EFD"/>
    <w:rsid w:val="004A6A0B"/>
    <w:rsid w:val="004B1CB0"/>
    <w:rsid w:val="004B608A"/>
    <w:rsid w:val="004C548E"/>
    <w:rsid w:val="004C6272"/>
    <w:rsid w:val="004D20CE"/>
    <w:rsid w:val="00521D99"/>
    <w:rsid w:val="00546D29"/>
    <w:rsid w:val="00557E7C"/>
    <w:rsid w:val="00560771"/>
    <w:rsid w:val="00581ACD"/>
    <w:rsid w:val="00594F5C"/>
    <w:rsid w:val="005B496D"/>
    <w:rsid w:val="005C0411"/>
    <w:rsid w:val="005F6350"/>
    <w:rsid w:val="00621C3F"/>
    <w:rsid w:val="006745C1"/>
    <w:rsid w:val="00675C4E"/>
    <w:rsid w:val="00692C52"/>
    <w:rsid w:val="0069337A"/>
    <w:rsid w:val="006C7580"/>
    <w:rsid w:val="006D3D89"/>
    <w:rsid w:val="006E7E4D"/>
    <w:rsid w:val="007052EC"/>
    <w:rsid w:val="00712340"/>
    <w:rsid w:val="00713645"/>
    <w:rsid w:val="00732AFB"/>
    <w:rsid w:val="0074047D"/>
    <w:rsid w:val="00760695"/>
    <w:rsid w:val="00766B93"/>
    <w:rsid w:val="00770B0A"/>
    <w:rsid w:val="00792E49"/>
    <w:rsid w:val="007C57F0"/>
    <w:rsid w:val="007D0DA2"/>
    <w:rsid w:val="007E4B56"/>
    <w:rsid w:val="007F532F"/>
    <w:rsid w:val="00847D8B"/>
    <w:rsid w:val="00871B81"/>
    <w:rsid w:val="008723F0"/>
    <w:rsid w:val="008A0DEC"/>
    <w:rsid w:val="008F49D3"/>
    <w:rsid w:val="009139C2"/>
    <w:rsid w:val="00962B87"/>
    <w:rsid w:val="00964B93"/>
    <w:rsid w:val="009B41C0"/>
    <w:rsid w:val="009C5540"/>
    <w:rsid w:val="009D4FB7"/>
    <w:rsid w:val="009E4910"/>
    <w:rsid w:val="009F2418"/>
    <w:rsid w:val="009F2450"/>
    <w:rsid w:val="009F3EE4"/>
    <w:rsid w:val="00A651A8"/>
    <w:rsid w:val="00A904C4"/>
    <w:rsid w:val="00A936F9"/>
    <w:rsid w:val="00AB59DE"/>
    <w:rsid w:val="00AC7F9A"/>
    <w:rsid w:val="00B3516A"/>
    <w:rsid w:val="00B43608"/>
    <w:rsid w:val="00B4641E"/>
    <w:rsid w:val="00B711A7"/>
    <w:rsid w:val="00B91190"/>
    <w:rsid w:val="00B96EB4"/>
    <w:rsid w:val="00B97A6A"/>
    <w:rsid w:val="00BA512F"/>
    <w:rsid w:val="00C0724E"/>
    <w:rsid w:val="00C113F3"/>
    <w:rsid w:val="00CA7DA4"/>
    <w:rsid w:val="00CE0F4F"/>
    <w:rsid w:val="00D00CE5"/>
    <w:rsid w:val="00D053DF"/>
    <w:rsid w:val="00D16B8D"/>
    <w:rsid w:val="00D325FB"/>
    <w:rsid w:val="00D50709"/>
    <w:rsid w:val="00D50B77"/>
    <w:rsid w:val="00D609C5"/>
    <w:rsid w:val="00D60E31"/>
    <w:rsid w:val="00D67561"/>
    <w:rsid w:val="00D75739"/>
    <w:rsid w:val="00DB4D01"/>
    <w:rsid w:val="00DD39A4"/>
    <w:rsid w:val="00DE14E5"/>
    <w:rsid w:val="00DE52C5"/>
    <w:rsid w:val="00E37E27"/>
    <w:rsid w:val="00E527C1"/>
    <w:rsid w:val="00E56C3E"/>
    <w:rsid w:val="00E71671"/>
    <w:rsid w:val="00E836B8"/>
    <w:rsid w:val="00E966CE"/>
    <w:rsid w:val="00EE62C5"/>
    <w:rsid w:val="00EF3904"/>
    <w:rsid w:val="00F43988"/>
    <w:rsid w:val="00F52E2A"/>
    <w:rsid w:val="00F64124"/>
    <w:rsid w:val="00F706BE"/>
    <w:rsid w:val="00F75DD7"/>
    <w:rsid w:val="00F85DB9"/>
    <w:rsid w:val="00FA13F2"/>
    <w:rsid w:val="00FA6711"/>
    <w:rsid w:val="00FC6A43"/>
    <w:rsid w:val="00FE0445"/>
    <w:rsid w:val="00FE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3278"/>
  <w15:docId w15:val="{82E438CD-2E4C-40E5-90B2-BA26F668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7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21D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21D75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21D7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21D7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321D75"/>
    <w:rPr>
      <w:color w:val="0000FF"/>
      <w:u w:val="single"/>
    </w:rPr>
  </w:style>
  <w:style w:type="paragraph" w:styleId="NoSpacing">
    <w:name w:val="No Spacing"/>
    <w:uiPriority w:val="1"/>
    <w:qFormat/>
    <w:rsid w:val="0032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321D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fontstyle01">
    <w:name w:val="fontstyle01"/>
    <w:basedOn w:val="DefaultParagraphFont"/>
    <w:rsid w:val="00321D75"/>
    <w:rPr>
      <w:rFonts w:ascii="TimesNewRomanPSMT" w:hAnsi="TimesNewRomanPSMT" w:hint="default"/>
      <w:b w:val="0"/>
      <w:bCs w:val="0"/>
      <w:i w:val="0"/>
      <w:iCs w:val="0"/>
      <w:color w:val="342C3E"/>
      <w:sz w:val="22"/>
      <w:szCs w:val="22"/>
    </w:rPr>
  </w:style>
  <w:style w:type="paragraph" w:customStyle="1" w:styleId="Paragrafi">
    <w:name w:val="Paragrafi"/>
    <w:link w:val="ParagrafiChar"/>
    <w:rsid w:val="00321D75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customStyle="1" w:styleId="ParagrafiChar">
    <w:name w:val="Paragrafi Char"/>
    <w:link w:val="Paragrafi"/>
    <w:locked/>
    <w:rsid w:val="00321D75"/>
    <w:rPr>
      <w:rFonts w:ascii="CG Times" w:eastAsia="Times New Roman" w:hAnsi="CG Times" w:cs="Times New Roman"/>
      <w:szCs w:val="20"/>
    </w:rPr>
  </w:style>
  <w:style w:type="character" w:styleId="Strong">
    <w:name w:val="Strong"/>
    <w:basedOn w:val="DefaultParagraphFont"/>
    <w:uiPriority w:val="22"/>
    <w:qFormat/>
    <w:rsid w:val="00C0724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B5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9DE"/>
    <w:rPr>
      <w:rFonts w:eastAsiaTheme="minorEastAsia"/>
    </w:rPr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,Annex"/>
    <w:basedOn w:val="Normal"/>
    <w:link w:val="ListParagraphChar"/>
    <w:uiPriority w:val="34"/>
    <w:qFormat/>
    <w:rsid w:val="002F1AB0"/>
    <w:pPr>
      <w:ind w:left="720"/>
      <w:contextualSpacing/>
    </w:p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1A1E3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E4"/>
    <w:rPr>
      <w:rFonts w:ascii="Segoe UI" w:eastAsiaTheme="minorEastAsia" w:hAnsi="Segoe UI" w:cs="Segoe UI"/>
      <w:sz w:val="18"/>
      <w:szCs w:val="18"/>
    </w:rPr>
  </w:style>
  <w:style w:type="paragraph" w:customStyle="1" w:styleId="xmsonormal">
    <w:name w:val="x_msonormal"/>
    <w:basedOn w:val="Normal"/>
    <w:rsid w:val="00E5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rsid w:val="00E56C3E"/>
  </w:style>
  <w:style w:type="paragraph" w:styleId="NormalWeb">
    <w:name w:val="Normal (Web)"/>
    <w:basedOn w:val="Normal"/>
    <w:uiPriority w:val="99"/>
    <w:unhideWhenUsed/>
    <w:rsid w:val="0054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ultura.gov.al" TargetMode="External"/><Relationship Id="rId1" Type="http://schemas.openxmlformats.org/officeDocument/2006/relationships/hyperlink" Target="http://www.kultu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90A4-188B-40E3-AAAA-0BC92469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Nikoleta Lipivani</cp:lastModifiedBy>
  <cp:revision>8</cp:revision>
  <cp:lastPrinted>2023-02-28T14:47:00Z</cp:lastPrinted>
  <dcterms:created xsi:type="dcterms:W3CDTF">2023-06-02T12:18:00Z</dcterms:created>
  <dcterms:modified xsi:type="dcterms:W3CDTF">2023-06-02T13:46:00Z</dcterms:modified>
</cp:coreProperties>
</file>